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3FFF" w14:textId="25A91C22" w:rsidR="00E75AAC" w:rsidRPr="00F8178E" w:rsidRDefault="00E75AAC" w:rsidP="00F8178E">
      <w:pPr>
        <w:jc w:val="center"/>
        <w:rPr>
          <w:b/>
          <w:sz w:val="28"/>
          <w:szCs w:val="28"/>
        </w:rPr>
      </w:pPr>
      <w:bookmarkStart w:id="0" w:name="_Ref500218714"/>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w:t>
      </w:r>
      <w:r w:rsidRPr="00F15944">
        <w:rPr>
          <w:sz w:val="22"/>
          <w:szCs w:val="22"/>
        </w:rPr>
        <w:t>nd methodology [including clarification from the tenderer provided during tender evaluation]</w:t>
      </w:r>
      <w:r w:rsidRPr="0036136C">
        <w:rPr>
          <w:sz w:val="22"/>
          <w:szCs w:val="22"/>
        </w:rPr>
        <w:t xml:space="preserve"> (Annex III);</w:t>
      </w:r>
    </w:p>
    <w:p w14:paraId="243B5921" w14:textId="16BF3D15"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747B8AD6" w14:textId="77777777" w:rsidR="00E64F58" w:rsidRPr="0036136C" w:rsidRDefault="00E64F58" w:rsidP="00215F58">
      <w:pPr>
        <w:numPr>
          <w:ilvl w:val="0"/>
          <w:numId w:val="4"/>
        </w:numPr>
        <w:spacing w:after="60"/>
        <w:ind w:left="709" w:hanging="284"/>
        <w:rPr>
          <w:sz w:val="22"/>
          <w:szCs w:val="22"/>
        </w:rPr>
      </w:pP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42C6005E"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E64F58"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 xml:space="preserve">The contractor will be required to register in and use the appropriate electronic exchange system to allow for the e-management of the contract. With regard to interim and final reports, if they are required </w:t>
      </w:r>
      <w:r w:rsidRPr="00E64F58">
        <w:rPr>
          <w:sz w:val="22"/>
          <w:szCs w:val="22"/>
        </w:rPr>
        <w:t>according to Article 26</w:t>
      </w:r>
      <w:r w:rsidR="00A44781" w:rsidRPr="00E64F58">
        <w:rPr>
          <w:sz w:val="22"/>
          <w:szCs w:val="22"/>
        </w:rPr>
        <w:t xml:space="preserve"> of the </w:t>
      </w:r>
      <w:r w:rsidR="0090799D" w:rsidRPr="00E64F58">
        <w:rPr>
          <w:sz w:val="22"/>
          <w:szCs w:val="22"/>
        </w:rPr>
        <w:t>s</w:t>
      </w:r>
      <w:r w:rsidR="00A44781" w:rsidRPr="00E64F58">
        <w:rPr>
          <w:sz w:val="22"/>
          <w:szCs w:val="22"/>
        </w:rPr>
        <w:t xml:space="preserve">pecial </w:t>
      </w:r>
      <w:r w:rsidR="0090799D" w:rsidRPr="00E64F58">
        <w:rPr>
          <w:sz w:val="22"/>
          <w:szCs w:val="22"/>
        </w:rPr>
        <w:t>c</w:t>
      </w:r>
      <w:r w:rsidR="00A44781" w:rsidRPr="00E64F58">
        <w:rPr>
          <w:sz w:val="22"/>
          <w:szCs w:val="22"/>
        </w:rPr>
        <w:t>onditions</w:t>
      </w:r>
      <w:r w:rsidRPr="00E64F58">
        <w:rPr>
          <w:sz w:val="22"/>
          <w:szCs w:val="22"/>
        </w:rPr>
        <w:t xml:space="preserve"> or to the terms of reference, the contractor will be expected to use the forms in the electronic system for encoding and submitting the reports.</w:t>
      </w:r>
    </w:p>
    <w:p w14:paraId="15CF4B7E" w14:textId="35A66D63" w:rsidR="00556096" w:rsidRPr="00E64F58" w:rsidRDefault="0095583E" w:rsidP="00215F58">
      <w:pPr>
        <w:pStyle w:val="paragraph"/>
        <w:ind w:left="567"/>
        <w:jc w:val="both"/>
        <w:textAlignment w:val="baseline"/>
        <w:rPr>
          <w:rStyle w:val="normaltextrun"/>
          <w:sz w:val="22"/>
          <w:szCs w:val="22"/>
          <w:lang w:val="en-GB"/>
        </w:rPr>
      </w:pPr>
      <w:r w:rsidRPr="00E64F58">
        <w:rPr>
          <w:rStyle w:val="normaltextrun"/>
          <w:sz w:val="22"/>
          <w:szCs w:val="22"/>
          <w:lang w:val="en-US"/>
        </w:rPr>
        <w:t xml:space="preserve">After the entry into force of this </w:t>
      </w:r>
      <w:r w:rsidRPr="00E64F58">
        <w:rPr>
          <w:color w:val="000000"/>
          <w:sz w:val="22"/>
          <w:szCs w:val="22"/>
          <w:lang w:val="en-GB"/>
        </w:rPr>
        <w:t>contract</w:t>
      </w:r>
      <w:r w:rsidRPr="00E64F58">
        <w:rPr>
          <w:rStyle w:val="normaltextrun"/>
          <w:sz w:val="22"/>
          <w:szCs w:val="22"/>
          <w:lang w:val="en-US"/>
        </w:rPr>
        <w:t xml:space="preserve">, at any time during its course the contracting authority may formally notify in writing the contractor that </w:t>
      </w:r>
      <w:r w:rsidRPr="00E64F58">
        <w:rPr>
          <w:sz w:val="22"/>
          <w:szCs w:val="22"/>
          <w:lang w:val="en-GB"/>
        </w:rPr>
        <w:t xml:space="preserve">certain communications will be made by electronic means through the </w:t>
      </w:r>
      <w:r w:rsidRPr="00E64F58">
        <w:rPr>
          <w:sz w:val="22"/>
          <w:szCs w:val="22"/>
          <w:lang w:val="en-GB" w:eastAsia="en-GB"/>
        </w:rPr>
        <w:t>EU Funding &amp; Tenders Portal (the</w:t>
      </w:r>
      <w:r w:rsidRPr="00E64F58">
        <w:rPr>
          <w:sz w:val="22"/>
          <w:szCs w:val="22"/>
          <w:lang w:val="en-GB"/>
        </w:rPr>
        <w:t xml:space="preserve"> Portal), in accordance with the Portal Terms and Conditions and using the forms and templates provided there. The Portal </w:t>
      </w:r>
      <w:r w:rsidRPr="00E64F58">
        <w:rPr>
          <w:rStyle w:val="normaltextrun"/>
          <w:sz w:val="22"/>
          <w:szCs w:val="22"/>
          <w:lang w:val="en-GB"/>
        </w:rPr>
        <w:t>can be accessed via the following URL:</w:t>
      </w:r>
      <w:r w:rsidR="00556096" w:rsidRPr="00E64F58">
        <w:rPr>
          <w:lang w:val="en-IE"/>
        </w:rPr>
        <w:t xml:space="preserve"> </w:t>
      </w:r>
      <w:r w:rsidR="00556096" w:rsidRPr="00E64F58">
        <w:rPr>
          <w:rStyle w:val="normaltextrun"/>
          <w:sz w:val="22"/>
          <w:szCs w:val="22"/>
          <w:lang w:val="en-GB"/>
        </w:rPr>
        <w:fldChar w:fldCharType="begin"/>
      </w:r>
      <w:r w:rsidR="00556096" w:rsidRPr="00E64F58">
        <w:rPr>
          <w:rStyle w:val="normaltextrun"/>
          <w:sz w:val="22"/>
          <w:szCs w:val="22"/>
          <w:lang w:val="en-GB"/>
        </w:rPr>
        <w:instrText>"https://ec.europa.eu/info/funding-tenders/opportunities/portal/screen/home"</w:instrText>
      </w:r>
      <w:r w:rsidR="00556096" w:rsidRPr="00E64F58">
        <w:rPr>
          <w:rStyle w:val="normaltextrun"/>
          <w:sz w:val="22"/>
          <w:szCs w:val="22"/>
          <w:lang w:val="en-GB"/>
        </w:rPr>
        <w:fldChar w:fldCharType="separate"/>
      </w:r>
      <w:r w:rsidR="00556096" w:rsidRPr="00E64F58">
        <w:rPr>
          <w:rStyle w:val="Hyperlink"/>
          <w:sz w:val="22"/>
          <w:szCs w:val="22"/>
          <w:lang w:val="en-GB"/>
        </w:rPr>
        <w:t>https://ec.europa.eu/info/funding-tenders/opportunities/portal/screen/home</w:t>
      </w:r>
      <w:r w:rsidR="00556096" w:rsidRPr="00E64F58">
        <w:rPr>
          <w:rStyle w:val="normaltextrun"/>
          <w:sz w:val="22"/>
          <w:szCs w:val="22"/>
          <w:lang w:val="en-GB"/>
        </w:rPr>
        <w:fldChar w:fldCharType="end"/>
      </w:r>
    </w:p>
    <w:p w14:paraId="485D2FBE" w14:textId="4FD82E53" w:rsidR="0095583E" w:rsidRPr="00E64F58" w:rsidRDefault="00291537" w:rsidP="00215F58">
      <w:pPr>
        <w:pStyle w:val="paragraph"/>
        <w:ind w:left="567"/>
        <w:jc w:val="both"/>
        <w:textAlignment w:val="baseline"/>
        <w:rPr>
          <w:rStyle w:val="normaltextrun"/>
          <w:lang w:val="en-US"/>
        </w:rPr>
      </w:pPr>
      <w:hyperlink r:id="rId8" w:history="1">
        <w:r w:rsidRPr="00E64F58">
          <w:rPr>
            <w:rStyle w:val="Hyperlink"/>
            <w:sz w:val="22"/>
            <w:szCs w:val="22"/>
            <w:lang w:val="en-GB"/>
          </w:rPr>
          <w:t>https://ec.europa.eu/info/funding-tenders/opportunities/portal/screen/home</w:t>
        </w:r>
      </w:hyperlink>
      <w:r w:rsidR="0095583E" w:rsidRPr="00E64F58">
        <w:rPr>
          <w:rStyle w:val="normaltextrun"/>
          <w:sz w:val="22"/>
          <w:szCs w:val="22"/>
          <w:lang w:val="en-US"/>
        </w:rPr>
        <w:t xml:space="preserve">The notification shall indicate whether all or only certain communications under the </w:t>
      </w:r>
      <w:r w:rsidR="0095583E" w:rsidRPr="00E64F58">
        <w:rPr>
          <w:color w:val="000000"/>
          <w:sz w:val="22"/>
          <w:szCs w:val="22"/>
          <w:lang w:val="en-GB"/>
        </w:rPr>
        <w:t>contract</w:t>
      </w:r>
      <w:r w:rsidR="0095583E" w:rsidRPr="00E64F58">
        <w:rPr>
          <w:rStyle w:val="normaltextrun"/>
          <w:sz w:val="22"/>
          <w:szCs w:val="22"/>
          <w:lang w:val="en-US"/>
        </w:rPr>
        <w:t xml:space="preserve"> will take place through the Portal. The notification shall have full legal effect from the date specified therein, which shall allow a reasonable period of time for the contractor to complete all necessary steps </w:t>
      </w:r>
      <w:r w:rsidR="0095583E" w:rsidRPr="00E64F58">
        <w:rPr>
          <w:rStyle w:val="normaltextrun"/>
          <w:sz w:val="22"/>
          <w:szCs w:val="22"/>
          <w:lang w:val="en-US"/>
        </w:rPr>
        <w:lastRenderedPageBreak/>
        <w:t>to have access to the Portal.</w:t>
      </w:r>
      <w:r w:rsidR="0095583E" w:rsidRPr="00E64F58">
        <w:rPr>
          <w:rStyle w:val="normaltextrun"/>
          <w:sz w:val="22"/>
          <w:szCs w:val="22"/>
          <w:lang w:val="en-GB"/>
        </w:rPr>
        <w:t xml:space="preserve"> The activation of the use of the Portal shall be </w:t>
      </w:r>
      <w:r w:rsidR="0095583E" w:rsidRPr="00E64F58">
        <w:rPr>
          <w:rStyle w:val="normaltextrun"/>
          <w:sz w:val="22"/>
          <w:szCs w:val="22"/>
          <w:lang w:val="en-US"/>
        </w:rPr>
        <w:t>at no additional cost for the contracting authority</w:t>
      </w:r>
      <w:r w:rsidR="0095583E" w:rsidRPr="00E64F58">
        <w:rPr>
          <w:rStyle w:val="normaltextrun"/>
          <w:sz w:val="22"/>
          <w:szCs w:val="22"/>
          <w:lang w:val="en-GB"/>
        </w:rPr>
        <w:t>.</w:t>
      </w:r>
    </w:p>
    <w:p w14:paraId="39FD7200" w14:textId="77777777" w:rsidR="0095583E" w:rsidRPr="00E64F58" w:rsidRDefault="0095583E" w:rsidP="00215F58">
      <w:pPr>
        <w:pStyle w:val="paragraph"/>
        <w:ind w:left="567"/>
        <w:jc w:val="both"/>
        <w:textAlignment w:val="baseline"/>
        <w:rPr>
          <w:lang w:val="en-IE"/>
        </w:rPr>
      </w:pPr>
      <w:r w:rsidRPr="00E64F58">
        <w:rPr>
          <w:rStyle w:val="normaltextrun"/>
          <w:sz w:val="22"/>
          <w:szCs w:val="22"/>
          <w:lang w:val="en-GB"/>
        </w:rPr>
        <w:t xml:space="preserve">If the use of the Portal is activated, any communication covered by the activation notification related to the implementation of this </w:t>
      </w:r>
      <w:r w:rsidRPr="00E64F58">
        <w:rPr>
          <w:color w:val="000000"/>
          <w:sz w:val="22"/>
          <w:szCs w:val="22"/>
          <w:lang w:val="en-GB"/>
        </w:rPr>
        <w:t>contract</w:t>
      </w:r>
      <w:r w:rsidRPr="00E64F58">
        <w:rPr>
          <w:rStyle w:val="normaltextrun"/>
          <w:sz w:val="22"/>
          <w:szCs w:val="22"/>
          <w:lang w:val="en-GB"/>
        </w:rPr>
        <w:t xml:space="preserve"> shall be made through the </w:t>
      </w:r>
      <w:r w:rsidRPr="00E64F58">
        <w:rPr>
          <w:rStyle w:val="normaltextrun"/>
          <w:bCs/>
          <w:sz w:val="22"/>
          <w:szCs w:val="22"/>
          <w:lang w:val="en-GB"/>
        </w:rPr>
        <w:t>Portal</w:t>
      </w:r>
      <w:r w:rsidRPr="00E64F58">
        <w:rPr>
          <w:rStyle w:val="normaltextrun"/>
          <w:bCs/>
          <w:sz w:val="22"/>
          <w:szCs w:val="22"/>
          <w:lang w:val="en-IE"/>
        </w:rPr>
        <w:t xml:space="preserve"> </w:t>
      </w:r>
      <w:r w:rsidRPr="00E64F58">
        <w:rPr>
          <w:bCs/>
          <w:sz w:val="22"/>
          <w:szCs w:val="22"/>
          <w:lang w:val="en-GB"/>
        </w:rPr>
        <w:t>(except if explicitly instructed otherwise by the contracting authority or if communication via the Portal is hindered by factors beyond the control of the parties).</w:t>
      </w:r>
    </w:p>
    <w:p w14:paraId="4B0B4C01" w14:textId="77777777" w:rsidR="0095583E" w:rsidRPr="00E64F58" w:rsidRDefault="0095583E" w:rsidP="00215F58">
      <w:pPr>
        <w:pStyle w:val="paragraph"/>
        <w:ind w:left="567"/>
        <w:jc w:val="both"/>
        <w:textAlignment w:val="baseline"/>
        <w:rPr>
          <w:rStyle w:val="eop"/>
          <w:lang w:val="en-GB" w:eastAsia="en-US"/>
        </w:rPr>
      </w:pPr>
      <w:r w:rsidRPr="00E64F58">
        <w:rPr>
          <w:sz w:val="22"/>
          <w:szCs w:val="22"/>
          <w:lang w:val="en-US" w:eastAsia="en-GB"/>
        </w:rPr>
        <w:t xml:space="preserve">Communications by contractors through the Portal must be made by persons </w:t>
      </w:r>
      <w:proofErr w:type="spellStart"/>
      <w:r w:rsidRPr="00E64F58">
        <w:rPr>
          <w:sz w:val="22"/>
          <w:szCs w:val="22"/>
          <w:lang w:val="en-US" w:eastAsia="en-GB"/>
        </w:rPr>
        <w:t>authorised</w:t>
      </w:r>
      <w:proofErr w:type="spellEnd"/>
      <w:r w:rsidRPr="00E64F58">
        <w:rPr>
          <w:sz w:val="22"/>
          <w:szCs w:val="22"/>
          <w:lang w:val="en-US" w:eastAsia="en-GB"/>
        </w:rPr>
        <w:t xml:space="preserve"> according to the Portal Terms and Conditions. </w:t>
      </w:r>
      <w:r w:rsidRPr="00E64F58">
        <w:rPr>
          <w:sz w:val="22"/>
          <w:szCs w:val="22"/>
          <w:lang w:val="en-GB"/>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0B6FB2AF" w14:textId="77777777" w:rsidR="0095583E" w:rsidRPr="00E64F58" w:rsidRDefault="0095583E" w:rsidP="00743BBC">
      <w:pPr>
        <w:spacing w:before="120"/>
        <w:ind w:left="567"/>
        <w:textAlignment w:val="baseline"/>
        <w:rPr>
          <w:lang w:eastAsia="fr-BE"/>
        </w:rPr>
      </w:pPr>
      <w:r w:rsidRPr="00E64F58">
        <w:rPr>
          <w:sz w:val="22"/>
          <w:szCs w:val="22"/>
          <w:lang w:eastAsia="fr-BE"/>
        </w:rPr>
        <w:t>If the communication via the Portal is hindered, instructions will be provided by the contracting authority by email and may also be published on the Portal.</w:t>
      </w:r>
    </w:p>
    <w:p w14:paraId="5726A1C3" w14:textId="77777777" w:rsidR="0095583E" w:rsidRPr="00E64F58" w:rsidRDefault="0095583E" w:rsidP="00215F58">
      <w:pPr>
        <w:pStyle w:val="paragraph"/>
        <w:ind w:left="567"/>
        <w:jc w:val="both"/>
        <w:textAlignment w:val="baseline"/>
        <w:rPr>
          <w:sz w:val="22"/>
          <w:szCs w:val="22"/>
          <w:lang w:val="en-GB"/>
        </w:rPr>
      </w:pPr>
      <w:r w:rsidRPr="00E64F58">
        <w:rPr>
          <w:rStyle w:val="normaltextrun"/>
          <w:sz w:val="22"/>
          <w:szCs w:val="22"/>
          <w:lang w:val="en-GB"/>
        </w:rPr>
        <w:t xml:space="preserve">During the course of the </w:t>
      </w:r>
      <w:r w:rsidRPr="00E64F58">
        <w:rPr>
          <w:color w:val="000000"/>
          <w:sz w:val="22"/>
          <w:szCs w:val="22"/>
          <w:lang w:val="en-GB"/>
        </w:rPr>
        <w:t>contract</w:t>
      </w:r>
      <w:r w:rsidRPr="00E64F58">
        <w:rPr>
          <w:rStyle w:val="normaltextrun"/>
          <w:sz w:val="22"/>
          <w:szCs w:val="22"/>
          <w:lang w:val="en-GB"/>
        </w:rPr>
        <w:t xml:space="preserve">, the contracting authority reserve(s) the right to further extend the coverage of the communications made through the Portal (if its use has been already activated) or to activate the use of other electronic exchange systems, </w:t>
      </w:r>
      <w:r w:rsidRPr="00E64F58">
        <w:rPr>
          <w:rStyle w:val="normaltextrun"/>
          <w:sz w:val="22"/>
          <w:szCs w:val="22"/>
          <w:lang w:val="en-US"/>
        </w:rPr>
        <w:t>at no additional cost for the contracting authority</w:t>
      </w:r>
      <w:r w:rsidRPr="00E64F58">
        <w:rPr>
          <w:rStyle w:val="normaltextrun"/>
          <w:sz w:val="22"/>
          <w:szCs w:val="22"/>
          <w:lang w:val="en-GB"/>
        </w:rPr>
        <w:t>.</w:t>
      </w:r>
    </w:p>
    <w:p w14:paraId="0018ACE8" w14:textId="41ECF3F4" w:rsidR="0095583E" w:rsidRDefault="0095583E" w:rsidP="00215F58">
      <w:pPr>
        <w:pStyle w:val="paragraph"/>
        <w:spacing w:before="120" w:beforeAutospacing="0" w:after="240" w:afterAutospacing="0"/>
        <w:ind w:left="567"/>
        <w:jc w:val="both"/>
        <w:rPr>
          <w:color w:val="000000"/>
          <w:sz w:val="22"/>
          <w:szCs w:val="22"/>
          <w:lang w:val="en-GB"/>
        </w:rPr>
      </w:pPr>
      <w:r w:rsidRPr="00E64F58">
        <w:rPr>
          <w:rStyle w:val="eop"/>
          <w:sz w:val="22"/>
          <w:szCs w:val="22"/>
          <w:lang w:val="en-GB"/>
        </w:rPr>
        <w:t xml:space="preserve">In case of discrepancy between the clauses of the </w:t>
      </w:r>
      <w:r w:rsidRPr="00E64F58">
        <w:rPr>
          <w:color w:val="000000"/>
          <w:sz w:val="22"/>
          <w:szCs w:val="22"/>
          <w:lang w:val="en-GB"/>
        </w:rPr>
        <w:t xml:space="preserve">Portal Terms and Conditions or Terms and Conditions of other electronic exchange system and the clauses of this contract, the clauses of this </w:t>
      </w:r>
      <w:r w:rsidR="002B791A" w:rsidRPr="00E64F58">
        <w:rPr>
          <w:color w:val="000000"/>
          <w:sz w:val="22"/>
          <w:szCs w:val="22"/>
          <w:lang w:val="en-GB"/>
        </w:rPr>
        <w:t xml:space="preserve">contract </w:t>
      </w:r>
      <w:r w:rsidRPr="00E64F58">
        <w:rPr>
          <w:color w:val="000000"/>
          <w:sz w:val="22"/>
          <w:szCs w:val="22"/>
          <w:lang w:val="en-GB"/>
        </w:rPr>
        <w:t>(including its annexes) shall prevail.</w:t>
      </w:r>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3803EAAD" w14:textId="63F69549" w:rsidR="00424BB8" w:rsidRPr="00215F58" w:rsidRDefault="00F15944" w:rsidP="00F15944">
      <w:pPr>
        <w:pStyle w:val="paragraph"/>
        <w:spacing w:before="0" w:beforeAutospacing="0"/>
        <w:textAlignment w:val="baseline"/>
        <w:rPr>
          <w:sz w:val="22"/>
          <w:szCs w:val="22"/>
          <w:highlight w:val="lightGray"/>
          <w:lang w:val="en-IE"/>
        </w:rPr>
      </w:pPr>
      <w:r>
        <w:rPr>
          <w:sz w:val="22"/>
          <w:szCs w:val="22"/>
          <w:lang w:val="en-IE"/>
        </w:rPr>
        <w:t xml:space="preserve">                     </w:t>
      </w:r>
      <w:r w:rsidR="00424BB8" w:rsidRPr="00215F58">
        <w:rPr>
          <w:sz w:val="22"/>
          <w:szCs w:val="22"/>
          <w:lang w:val="en-IE"/>
        </w:rPr>
        <w:t xml:space="preserve"> </w:t>
      </w:r>
      <w:r w:rsidR="00424BB8" w:rsidRPr="00215F58">
        <w:rPr>
          <w:sz w:val="22"/>
          <w:szCs w:val="22"/>
          <w:highlight w:val="lightGray"/>
          <w:lang w:val="en-IE"/>
        </w:rPr>
        <w:t>Contracting Authority</w:t>
      </w:r>
      <w:r>
        <w:rPr>
          <w:sz w:val="22"/>
          <w:szCs w:val="22"/>
          <w:highlight w:val="lightGray"/>
          <w:lang w:val="en-IE"/>
        </w:rPr>
        <w:t>:</w:t>
      </w:r>
    </w:p>
    <w:p w14:paraId="094EB80E" w14:textId="77777777" w:rsidR="00424BB8" w:rsidRPr="00215F58" w:rsidRDefault="00424BB8" w:rsidP="00215F58">
      <w:pPr>
        <w:pStyle w:val="paragraph"/>
        <w:spacing w:before="0" w:beforeAutospacing="0"/>
        <w:ind w:left="1194"/>
        <w:textAlignment w:val="baseline"/>
        <w:rPr>
          <w:sz w:val="22"/>
          <w:szCs w:val="22"/>
          <w:highlight w:val="lightGray"/>
          <w:lang w:val="en-IE"/>
        </w:rPr>
      </w:pPr>
      <w:r w:rsidRPr="00215F58">
        <w:rPr>
          <w:sz w:val="22"/>
          <w:szCs w:val="22"/>
          <w:highlight w:val="lightGray"/>
          <w:lang w:val="en-IE"/>
        </w:rPr>
        <w:t xml:space="preserve">[Full name]  </w:t>
      </w:r>
    </w:p>
    <w:p w14:paraId="2BF7B652" w14:textId="77777777" w:rsidR="00424BB8" w:rsidRPr="00215F58" w:rsidRDefault="00424BB8" w:rsidP="00215F58">
      <w:pPr>
        <w:pStyle w:val="paragraph"/>
        <w:spacing w:before="0" w:beforeAutospacing="0"/>
        <w:ind w:left="1194"/>
        <w:textAlignment w:val="baseline"/>
        <w:rPr>
          <w:sz w:val="22"/>
          <w:szCs w:val="22"/>
          <w:highlight w:val="lightGray"/>
          <w:lang w:val="en-IE"/>
        </w:rPr>
      </w:pPr>
      <w:r w:rsidRPr="00215F58">
        <w:rPr>
          <w:sz w:val="22"/>
          <w:szCs w:val="22"/>
          <w:highlight w:val="lightGray"/>
          <w:lang w:val="en-IE"/>
        </w:rPr>
        <w:t xml:space="preserve">[Full official address]  </w:t>
      </w:r>
    </w:p>
    <w:p w14:paraId="591A3B55" w14:textId="6358BC55" w:rsidR="00424BB8" w:rsidRPr="00215F58" w:rsidRDefault="00424BB8" w:rsidP="00215F58">
      <w:pPr>
        <w:pStyle w:val="paragraph"/>
        <w:spacing w:before="0" w:beforeAutospacing="0" w:after="360" w:afterAutospacing="0"/>
        <w:ind w:left="1196"/>
        <w:textAlignment w:val="baseline"/>
        <w:rPr>
          <w:sz w:val="22"/>
          <w:szCs w:val="22"/>
          <w:lang w:val="en-IE"/>
        </w:rPr>
      </w:pPr>
      <w:r w:rsidRPr="00215F58">
        <w:rPr>
          <w:sz w:val="22"/>
          <w:szCs w:val="22"/>
          <w:highlight w:val="lightGray"/>
          <w:lang w:val="en-IE"/>
        </w:rPr>
        <w:t>[Email: [complete]] </w:t>
      </w:r>
      <w:r w:rsidRPr="00215F58">
        <w:rPr>
          <w:sz w:val="22"/>
          <w:szCs w:val="22"/>
          <w:lang w:val="en-IE"/>
        </w:rPr>
        <w:t xml:space="preserve"> </w:t>
      </w:r>
      <w:r w:rsidR="0045267A" w:rsidRPr="00215F58">
        <w:rPr>
          <w:sz w:val="22"/>
          <w:szCs w:val="22"/>
          <w:highlight w:val="yellow"/>
          <w:lang w:val="en-IE"/>
        </w:rPr>
        <w:t>]</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7FC08CB5" w14:textId="6241C9FA" w:rsidR="00F85EAD" w:rsidRDefault="0031745F" w:rsidP="004443F8">
      <w:pPr>
        <w:pStyle w:val="ListNumber"/>
        <w:numPr>
          <w:ilvl w:val="0"/>
          <w:numId w:val="0"/>
        </w:numPr>
        <w:ind w:left="567"/>
        <w:rPr>
          <w:sz w:val="22"/>
          <w:szCs w:val="22"/>
        </w:rPr>
      </w:pPr>
      <w:r>
        <w:rPr>
          <w:sz w:val="22"/>
          <w:szCs w:val="22"/>
        </w:rPr>
        <w:t>N/A</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0F3BFF14" w14:textId="77777777" w:rsidR="00F15944" w:rsidRPr="00F15944" w:rsidRDefault="00186098" w:rsidP="00F15944">
      <w:pPr>
        <w:pStyle w:val="ListNumber"/>
        <w:numPr>
          <w:ilvl w:val="0"/>
          <w:numId w:val="0"/>
        </w:numPr>
        <w:ind w:left="709" w:hanging="709"/>
        <w:rPr>
          <w:sz w:val="22"/>
          <w:szCs w:val="22"/>
        </w:rPr>
      </w:pPr>
      <w:r>
        <w:rPr>
          <w:sz w:val="22"/>
          <w:szCs w:val="22"/>
        </w:rPr>
        <w:lastRenderedPageBreak/>
        <w:t>7.8</w:t>
      </w:r>
      <w:r>
        <w:rPr>
          <w:sz w:val="22"/>
          <w:szCs w:val="22"/>
        </w:rPr>
        <w:tab/>
      </w:r>
      <w:r w:rsidR="00F15944" w:rsidRPr="00F15944">
        <w:rPr>
          <w:sz w:val="22"/>
          <w:szCs w:val="22"/>
        </w:rPr>
        <w:t>The Contractor shall take the necessary measures to ensure the visibility of the European Union financing or co-financing. These measures must comply with the rules in the Communication and Visibility Manual for EU External Actions published by the European Commission:       https://ec.europa.eu/international-partnerships/comm-visibility-requirements_en</w:t>
      </w:r>
    </w:p>
    <w:p w14:paraId="583348F4" w14:textId="3E56E87A" w:rsidR="00186098" w:rsidRPr="0036136C" w:rsidRDefault="00F15944" w:rsidP="00F15944">
      <w:pPr>
        <w:pStyle w:val="ListNumber"/>
        <w:numPr>
          <w:ilvl w:val="0"/>
          <w:numId w:val="0"/>
        </w:numPr>
        <w:ind w:left="567" w:hanging="567"/>
        <w:rPr>
          <w:sz w:val="22"/>
          <w:szCs w:val="22"/>
        </w:rPr>
      </w:pPr>
      <w:r>
        <w:rPr>
          <w:sz w:val="22"/>
          <w:szCs w:val="22"/>
        </w:rPr>
        <w:t xml:space="preserve">          </w:t>
      </w:r>
      <w:r w:rsidRPr="00F15944">
        <w:rPr>
          <w:sz w:val="22"/>
          <w:szCs w:val="22"/>
        </w:rPr>
        <w:t>The Contractor must ensure that actions that are wholly or partially funded by the European Union (EU) incorporate information and communication activities designed to raise the awareness of specific or general audiences of the reasons for the action and the EU support for the action in the country or region concerned, as well as the results and the impact of this support. All visibility events as well as materials produced within the EU-funded project need to incorporate mandatory information that actions are wholly or partially funded by the European Union (EU), as follows: EU logo, the title of the project and the sentence; "This project is funded by the European Union".</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1F1B1DB5" w14:textId="686619F4" w:rsidR="00B8227D" w:rsidRPr="00215F58" w:rsidRDefault="003A718E" w:rsidP="006113CB">
      <w:pPr>
        <w:tabs>
          <w:tab w:val="left" w:pos="567"/>
        </w:tabs>
        <w:spacing w:before="240" w:after="120"/>
        <w:ind w:left="567" w:hanging="567"/>
      </w:pPr>
      <w:r w:rsidRPr="00B547BD">
        <w:rPr>
          <w:sz w:val="22"/>
          <w:szCs w:val="22"/>
        </w:rPr>
        <w:t xml:space="preserve">12.2 </w:t>
      </w:r>
      <w:r w:rsidR="00F15944">
        <w:rPr>
          <w:sz w:val="22"/>
          <w:szCs w:val="22"/>
        </w:rPr>
        <w:t xml:space="preserve"> </w:t>
      </w:r>
      <w:r w:rsidR="007C7F72" w:rsidRPr="00F15944">
        <w:rPr>
          <w:sz w:val="22"/>
          <w:szCs w:val="22"/>
        </w:rPr>
        <w:t xml:space="preserve">By way of derogation from Article 12.2, paragraph 2, of the general conditions, compensation for damage resulting from the </w:t>
      </w:r>
      <w:r w:rsidR="00C559EF" w:rsidRPr="00F15944">
        <w:rPr>
          <w:sz w:val="22"/>
          <w:szCs w:val="22"/>
        </w:rPr>
        <w:t>c</w:t>
      </w:r>
      <w:r w:rsidR="007C7F72" w:rsidRPr="00F15944">
        <w:rPr>
          <w:sz w:val="22"/>
          <w:szCs w:val="22"/>
        </w:rPr>
        <w:t xml:space="preserve">ontractor's liability in respect of the </w:t>
      </w:r>
      <w:r w:rsidR="00C559EF" w:rsidRPr="00F15944">
        <w:rPr>
          <w:sz w:val="22"/>
          <w:szCs w:val="22"/>
        </w:rPr>
        <w:t>c</w:t>
      </w:r>
      <w:r w:rsidR="007C7F72" w:rsidRPr="00F15944">
        <w:rPr>
          <w:sz w:val="22"/>
          <w:szCs w:val="22"/>
        </w:rPr>
        <w:t xml:space="preserve">ontracting </w:t>
      </w:r>
      <w:r w:rsidR="00C559EF" w:rsidRPr="00F15944">
        <w:rPr>
          <w:sz w:val="22"/>
          <w:szCs w:val="22"/>
        </w:rPr>
        <w:t>a</w:t>
      </w:r>
      <w:r w:rsidR="007C7F72" w:rsidRPr="00F15944">
        <w:rPr>
          <w:sz w:val="22"/>
          <w:szCs w:val="22"/>
        </w:rPr>
        <w:t xml:space="preserve">uthority is capped </w:t>
      </w:r>
      <w:r w:rsidR="007832C5" w:rsidRPr="00F15944">
        <w:rPr>
          <w:sz w:val="22"/>
          <w:szCs w:val="22"/>
        </w:rPr>
        <w:t xml:space="preserve">at an amount equal </w:t>
      </w:r>
      <w:r w:rsidR="00F71929">
        <w:rPr>
          <w:sz w:val="22"/>
          <w:szCs w:val="22"/>
        </w:rPr>
        <w:t>3</w:t>
      </w:r>
      <w:r w:rsidR="00F71929" w:rsidRPr="00F71929">
        <w:rPr>
          <w:sz w:val="22"/>
          <w:szCs w:val="22"/>
        </w:rPr>
        <w:t xml:space="preserve">.000 </w:t>
      </w:r>
      <w:r w:rsidR="00F15944" w:rsidRPr="00F71929">
        <w:rPr>
          <w:sz w:val="22"/>
          <w:szCs w:val="22"/>
        </w:rPr>
        <w:t xml:space="preserve"> </w:t>
      </w:r>
      <w:r w:rsidR="007832C5" w:rsidRPr="00F71929">
        <w:rPr>
          <w:sz w:val="22"/>
          <w:szCs w:val="22"/>
        </w:rPr>
        <w:t>EUR</w:t>
      </w:r>
      <w:r w:rsidR="007C7F72" w:rsidRPr="00F71929">
        <w:rPr>
          <w:sz w:val="22"/>
          <w:szCs w:val="22"/>
        </w:rPr>
        <w:t>.</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069D7C0E" w:rsidR="00B252A4" w:rsidRDefault="00B252A4" w:rsidP="0031745F">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0031745F">
        <w:rPr>
          <w:sz w:val="22"/>
          <w:szCs w:val="22"/>
        </w:rPr>
        <w:t>N/A</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19B1A28B" w:rsidR="00C76AB4" w:rsidRPr="0036136C" w:rsidRDefault="00694695" w:rsidP="0031745F">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31745F">
        <w:rPr>
          <w:sz w:val="22"/>
          <w:szCs w:val="22"/>
        </w:rPr>
        <w:t>N/A</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1E07516" w14:textId="77777777" w:rsidR="00F62437" w:rsidRDefault="00F62437" w:rsidP="004443F8">
      <w:pPr>
        <w:keepNext/>
        <w:keepLines/>
        <w:spacing w:after="120"/>
        <w:ind w:left="567" w:hanging="567"/>
        <w:rPr>
          <w:sz w:val="22"/>
          <w:szCs w:val="22"/>
          <w:highlight w:val="yellow"/>
        </w:rPr>
      </w:pP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536"/>
        <w:gridCol w:w="2552"/>
      </w:tblGrid>
      <w:tr w:rsidR="00F62437" w:rsidRPr="00F62437" w14:paraId="6898B690" w14:textId="77777777" w:rsidTr="00F62437">
        <w:trPr>
          <w:cantSplit/>
          <w:trHeight w:val="345"/>
        </w:trPr>
        <w:tc>
          <w:tcPr>
            <w:tcW w:w="1134" w:type="dxa"/>
          </w:tcPr>
          <w:p w14:paraId="70D6EFE3" w14:textId="77777777" w:rsidR="00F62437" w:rsidRPr="00F62437" w:rsidRDefault="00F62437" w:rsidP="000E717D">
            <w:pPr>
              <w:keepNext/>
              <w:spacing w:before="40" w:after="40"/>
              <w:jc w:val="center"/>
              <w:rPr>
                <w:b/>
                <w:sz w:val="22"/>
                <w:szCs w:val="22"/>
              </w:rPr>
            </w:pPr>
            <w:r w:rsidRPr="00F62437">
              <w:rPr>
                <w:b/>
                <w:sz w:val="22"/>
                <w:szCs w:val="22"/>
              </w:rPr>
              <w:t>Month</w:t>
            </w:r>
          </w:p>
        </w:tc>
        <w:tc>
          <w:tcPr>
            <w:tcW w:w="4536" w:type="dxa"/>
          </w:tcPr>
          <w:p w14:paraId="00BDCE61" w14:textId="77777777" w:rsidR="00F62437" w:rsidRPr="00F62437" w:rsidRDefault="00F62437" w:rsidP="000E717D">
            <w:pPr>
              <w:keepNext/>
              <w:spacing w:before="40" w:after="40"/>
              <w:rPr>
                <w:b/>
                <w:sz w:val="22"/>
                <w:szCs w:val="22"/>
              </w:rPr>
            </w:pPr>
          </w:p>
        </w:tc>
        <w:tc>
          <w:tcPr>
            <w:tcW w:w="2552" w:type="dxa"/>
          </w:tcPr>
          <w:p w14:paraId="0CA31CE8" w14:textId="7D4869B9" w:rsidR="00F62437" w:rsidRPr="00F62437" w:rsidRDefault="00F62437" w:rsidP="000E717D">
            <w:pPr>
              <w:keepNext/>
              <w:spacing w:before="40" w:after="40"/>
              <w:jc w:val="center"/>
              <w:rPr>
                <w:b/>
                <w:sz w:val="22"/>
                <w:szCs w:val="22"/>
              </w:rPr>
            </w:pPr>
            <w:r w:rsidRPr="00F62437">
              <w:rPr>
                <w:b/>
                <w:sz w:val="22"/>
                <w:szCs w:val="22"/>
              </w:rPr>
              <w:t xml:space="preserve">[EUR] </w:t>
            </w:r>
          </w:p>
        </w:tc>
      </w:tr>
      <w:tr w:rsidR="00F62437" w:rsidRPr="00F62437" w14:paraId="692D83C4" w14:textId="77777777" w:rsidTr="00F62437">
        <w:trPr>
          <w:cantSplit/>
          <w:trHeight w:val="693"/>
        </w:trPr>
        <w:tc>
          <w:tcPr>
            <w:tcW w:w="1134" w:type="dxa"/>
          </w:tcPr>
          <w:p w14:paraId="45A0A630" w14:textId="77777777" w:rsidR="00F62437" w:rsidRPr="00F62437" w:rsidRDefault="00F62437" w:rsidP="000E717D">
            <w:pPr>
              <w:keepNext/>
              <w:spacing w:before="40" w:after="40"/>
              <w:jc w:val="center"/>
              <w:rPr>
                <w:b/>
                <w:sz w:val="22"/>
                <w:szCs w:val="22"/>
              </w:rPr>
            </w:pPr>
            <w:r w:rsidRPr="00F62437">
              <w:rPr>
                <w:b/>
                <w:sz w:val="22"/>
                <w:szCs w:val="22"/>
              </w:rPr>
              <w:t>1</w:t>
            </w:r>
          </w:p>
        </w:tc>
        <w:tc>
          <w:tcPr>
            <w:tcW w:w="4536" w:type="dxa"/>
          </w:tcPr>
          <w:p w14:paraId="3F1468F0" w14:textId="77777777" w:rsidR="00F62437" w:rsidRPr="00F62437" w:rsidRDefault="00F62437" w:rsidP="000E717D">
            <w:pPr>
              <w:keepNext/>
              <w:spacing w:before="40" w:after="40"/>
              <w:rPr>
                <w:b/>
                <w:sz w:val="22"/>
                <w:szCs w:val="22"/>
              </w:rPr>
            </w:pPr>
            <w:r w:rsidRPr="00F62437">
              <w:rPr>
                <w:b/>
                <w:sz w:val="22"/>
                <w:szCs w:val="22"/>
              </w:rPr>
              <w:t>Maximum pre-financing payment</w:t>
            </w:r>
            <w:r w:rsidRPr="00F62437">
              <w:rPr>
                <w:rStyle w:val="FootnoteReference"/>
                <w:rFonts w:ascii="Times New Roman" w:hAnsi="Times New Roman"/>
              </w:rPr>
              <w:footnoteReference w:id="1"/>
            </w:r>
          </w:p>
        </w:tc>
        <w:tc>
          <w:tcPr>
            <w:tcW w:w="2552" w:type="dxa"/>
          </w:tcPr>
          <w:p w14:paraId="0D0A8F70" w14:textId="2CCECA23" w:rsidR="00F62437" w:rsidRPr="00F62437" w:rsidRDefault="00F62437" w:rsidP="000E717D">
            <w:pPr>
              <w:keepNext/>
              <w:spacing w:before="40" w:after="40"/>
              <w:jc w:val="center"/>
              <w:rPr>
                <w:sz w:val="22"/>
                <w:szCs w:val="22"/>
              </w:rPr>
            </w:pPr>
            <w:r w:rsidRPr="00F62437">
              <w:rPr>
                <w:sz w:val="22"/>
                <w:szCs w:val="22"/>
              </w:rPr>
              <w:t xml:space="preserve">&lt;Max. </w:t>
            </w:r>
            <w:r w:rsidRPr="00F62437">
              <w:rPr>
                <w:sz w:val="22"/>
                <w:szCs w:val="22"/>
              </w:rPr>
              <w:t>2</w:t>
            </w:r>
            <w:r w:rsidRPr="00F62437">
              <w:rPr>
                <w:sz w:val="22"/>
                <w:szCs w:val="22"/>
              </w:rPr>
              <w:t>0</w:t>
            </w:r>
            <w:r w:rsidRPr="00F62437">
              <w:rPr>
                <w:w w:val="50"/>
                <w:sz w:val="22"/>
                <w:szCs w:val="22"/>
              </w:rPr>
              <w:t> </w:t>
            </w:r>
            <w:r w:rsidRPr="00F62437">
              <w:rPr>
                <w:sz w:val="22"/>
                <w:szCs w:val="22"/>
              </w:rPr>
              <w:t>% of the contract value&gt;</w:t>
            </w:r>
          </w:p>
        </w:tc>
      </w:tr>
      <w:tr w:rsidR="00F62437" w:rsidRPr="00F62437" w14:paraId="18749629" w14:textId="77777777" w:rsidTr="00F62437">
        <w:trPr>
          <w:cantSplit/>
          <w:trHeight w:val="831"/>
        </w:trPr>
        <w:tc>
          <w:tcPr>
            <w:tcW w:w="1134" w:type="dxa"/>
          </w:tcPr>
          <w:p w14:paraId="1224EC5E" w14:textId="7FACBC22" w:rsidR="00F62437" w:rsidRPr="00F62437" w:rsidRDefault="00F62437" w:rsidP="000E717D">
            <w:pPr>
              <w:spacing w:before="40" w:after="40"/>
              <w:jc w:val="center"/>
              <w:rPr>
                <w:bCs/>
                <w:sz w:val="22"/>
                <w:szCs w:val="22"/>
              </w:rPr>
            </w:pPr>
            <w:r w:rsidRPr="00F62437">
              <w:rPr>
                <w:bCs/>
                <w:sz w:val="22"/>
                <w:szCs w:val="22"/>
              </w:rPr>
              <w:t>1 month from the day of the event delivery</w:t>
            </w:r>
          </w:p>
        </w:tc>
        <w:tc>
          <w:tcPr>
            <w:tcW w:w="4536" w:type="dxa"/>
          </w:tcPr>
          <w:p w14:paraId="2D8C96C9" w14:textId="1E108420" w:rsidR="00F62437" w:rsidRPr="00F62437" w:rsidRDefault="00F62437" w:rsidP="000E717D">
            <w:pPr>
              <w:ind w:left="567" w:hanging="567"/>
              <w:rPr>
                <w:sz w:val="22"/>
                <w:szCs w:val="22"/>
              </w:rPr>
            </w:pPr>
            <w:r>
              <w:rPr>
                <w:sz w:val="22"/>
                <w:szCs w:val="22"/>
              </w:rPr>
              <w:t>1 I</w:t>
            </w:r>
            <w:r w:rsidRPr="00F62437">
              <w:rPr>
                <w:sz w:val="22"/>
                <w:szCs w:val="22"/>
              </w:rPr>
              <w:t xml:space="preserve">nterim payment </w:t>
            </w:r>
          </w:p>
          <w:p w14:paraId="05815F2F" w14:textId="292E4287" w:rsidR="00F62437" w:rsidRPr="00F62437" w:rsidRDefault="00F62437" w:rsidP="000E717D">
            <w:pPr>
              <w:spacing w:before="40" w:after="40"/>
              <w:rPr>
                <w:b/>
                <w:sz w:val="22"/>
                <w:szCs w:val="22"/>
              </w:rPr>
            </w:pPr>
            <w:r w:rsidRPr="00F62437">
              <w:rPr>
                <w:b/>
                <w:sz w:val="22"/>
                <w:szCs w:val="22"/>
              </w:rPr>
              <w:tab/>
            </w:r>
          </w:p>
        </w:tc>
        <w:tc>
          <w:tcPr>
            <w:tcW w:w="2552" w:type="dxa"/>
          </w:tcPr>
          <w:p w14:paraId="4F2D5076" w14:textId="1311E0B5" w:rsidR="00F62437" w:rsidRPr="00F62437" w:rsidRDefault="00F62437" w:rsidP="000E717D">
            <w:pPr>
              <w:spacing w:after="0"/>
              <w:jc w:val="center"/>
              <w:rPr>
                <w:sz w:val="22"/>
                <w:szCs w:val="22"/>
              </w:rPr>
            </w:pPr>
            <w:r w:rsidRPr="00F62437">
              <w:rPr>
                <w:sz w:val="22"/>
                <w:szCs w:val="22"/>
              </w:rPr>
              <w:t>&lt;</w:t>
            </w:r>
            <w:r>
              <w:rPr>
                <w:sz w:val="22"/>
                <w:szCs w:val="22"/>
              </w:rPr>
              <w:t>60</w:t>
            </w:r>
            <w:r w:rsidRPr="00F62437">
              <w:rPr>
                <w:sz w:val="22"/>
                <w:szCs w:val="22"/>
              </w:rPr>
              <w:t>% of the contract value&gt;</w:t>
            </w:r>
          </w:p>
        </w:tc>
      </w:tr>
      <w:tr w:rsidR="00F62437" w:rsidRPr="00F62437" w14:paraId="43E91D7E" w14:textId="77777777" w:rsidTr="00F62437">
        <w:trPr>
          <w:cantSplit/>
          <w:trHeight w:val="814"/>
        </w:trPr>
        <w:tc>
          <w:tcPr>
            <w:tcW w:w="1134" w:type="dxa"/>
          </w:tcPr>
          <w:p w14:paraId="4BB16DD3" w14:textId="1B3C6B91" w:rsidR="00F62437" w:rsidRPr="00F62437" w:rsidRDefault="00F62437" w:rsidP="000E717D">
            <w:pPr>
              <w:spacing w:before="40" w:after="40"/>
              <w:jc w:val="center"/>
              <w:rPr>
                <w:b/>
                <w:sz w:val="22"/>
                <w:szCs w:val="22"/>
              </w:rPr>
            </w:pPr>
            <w:r w:rsidRPr="00F62437">
              <w:rPr>
                <w:b/>
                <w:sz w:val="22"/>
                <w:szCs w:val="22"/>
              </w:rPr>
              <w:lastRenderedPageBreak/>
              <w:t>&lt;</w:t>
            </w:r>
            <w:r>
              <w:rPr>
                <w:b/>
                <w:sz w:val="22"/>
                <w:szCs w:val="22"/>
              </w:rPr>
              <w:t xml:space="preserve">At the end upon </w:t>
            </w:r>
            <w:proofErr w:type="spellStart"/>
            <w:r>
              <w:rPr>
                <w:b/>
                <w:sz w:val="22"/>
                <w:szCs w:val="22"/>
              </w:rPr>
              <w:t>submision</w:t>
            </w:r>
            <w:proofErr w:type="spellEnd"/>
            <w:r>
              <w:rPr>
                <w:b/>
                <w:sz w:val="22"/>
                <w:szCs w:val="22"/>
              </w:rPr>
              <w:t xml:space="preserve"> of all deliverables and reports </w:t>
            </w:r>
            <w:r w:rsidRPr="00F62437">
              <w:rPr>
                <w:b/>
                <w:sz w:val="22"/>
                <w:szCs w:val="22"/>
              </w:rPr>
              <w:t>&gt;</w:t>
            </w:r>
          </w:p>
        </w:tc>
        <w:tc>
          <w:tcPr>
            <w:tcW w:w="4536" w:type="dxa"/>
          </w:tcPr>
          <w:p w14:paraId="70CF03B4" w14:textId="77777777" w:rsidR="00F62437" w:rsidRPr="00F62437" w:rsidRDefault="00F62437" w:rsidP="000E717D">
            <w:pPr>
              <w:spacing w:before="40" w:after="40"/>
              <w:rPr>
                <w:b/>
                <w:sz w:val="22"/>
                <w:szCs w:val="22"/>
              </w:rPr>
            </w:pPr>
            <w:r w:rsidRPr="00F62437">
              <w:rPr>
                <w:b/>
                <w:sz w:val="22"/>
                <w:szCs w:val="22"/>
              </w:rPr>
              <w:t>Balance</w:t>
            </w:r>
          </w:p>
        </w:tc>
        <w:tc>
          <w:tcPr>
            <w:tcW w:w="2552" w:type="dxa"/>
          </w:tcPr>
          <w:p w14:paraId="50CDF83E" w14:textId="62EA9B02" w:rsidR="00F62437" w:rsidRPr="00F62437" w:rsidRDefault="00F62437" w:rsidP="000E717D">
            <w:pPr>
              <w:spacing w:after="0"/>
              <w:jc w:val="center"/>
              <w:rPr>
                <w:sz w:val="22"/>
                <w:szCs w:val="22"/>
              </w:rPr>
            </w:pPr>
            <w:r w:rsidRPr="00F62437">
              <w:rPr>
                <w:sz w:val="22"/>
                <w:szCs w:val="22"/>
              </w:rPr>
              <w:t>&lt;</w:t>
            </w:r>
            <w:r>
              <w:rPr>
                <w:sz w:val="22"/>
                <w:szCs w:val="22"/>
              </w:rPr>
              <w:t>20</w:t>
            </w:r>
            <w:r w:rsidRPr="00F62437">
              <w:rPr>
                <w:w w:val="50"/>
                <w:sz w:val="22"/>
                <w:szCs w:val="22"/>
              </w:rPr>
              <w:t> </w:t>
            </w:r>
            <w:r w:rsidRPr="00F62437">
              <w:rPr>
                <w:sz w:val="22"/>
                <w:szCs w:val="22"/>
              </w:rPr>
              <w:t>% of the contract value&gt;</w:t>
            </w:r>
          </w:p>
          <w:p w14:paraId="08B93313" w14:textId="77777777" w:rsidR="00F62437" w:rsidRPr="00F62437" w:rsidRDefault="00F62437" w:rsidP="000E717D">
            <w:pPr>
              <w:spacing w:after="0"/>
              <w:jc w:val="center"/>
              <w:rPr>
                <w:sz w:val="22"/>
                <w:szCs w:val="22"/>
              </w:rPr>
            </w:pPr>
          </w:p>
        </w:tc>
      </w:tr>
      <w:tr w:rsidR="00F62437" w:rsidRPr="0036136C" w14:paraId="0BDABAB5" w14:textId="77777777" w:rsidTr="00F62437">
        <w:trPr>
          <w:cantSplit/>
          <w:trHeight w:val="373"/>
        </w:trPr>
        <w:tc>
          <w:tcPr>
            <w:tcW w:w="1134" w:type="dxa"/>
            <w:shd w:val="pct10" w:color="auto" w:fill="FFFFFF"/>
          </w:tcPr>
          <w:p w14:paraId="611D5073" w14:textId="77777777" w:rsidR="00F62437" w:rsidRPr="00F62437" w:rsidRDefault="00F62437" w:rsidP="000E717D">
            <w:pPr>
              <w:spacing w:before="40" w:after="40"/>
              <w:jc w:val="center"/>
              <w:rPr>
                <w:b/>
                <w:sz w:val="22"/>
                <w:szCs w:val="22"/>
              </w:rPr>
            </w:pPr>
          </w:p>
        </w:tc>
        <w:tc>
          <w:tcPr>
            <w:tcW w:w="4536" w:type="dxa"/>
            <w:shd w:val="pct10" w:color="auto" w:fill="FFFFFF"/>
          </w:tcPr>
          <w:p w14:paraId="3CA43846" w14:textId="77777777" w:rsidR="00F62437" w:rsidRPr="00F62437" w:rsidRDefault="00F62437" w:rsidP="000E717D">
            <w:pPr>
              <w:spacing w:before="40" w:after="40"/>
              <w:rPr>
                <w:b/>
                <w:sz w:val="22"/>
                <w:szCs w:val="22"/>
              </w:rPr>
            </w:pPr>
            <w:r w:rsidRPr="00F62437">
              <w:rPr>
                <w:b/>
                <w:sz w:val="22"/>
                <w:szCs w:val="22"/>
              </w:rPr>
              <w:t>Total</w:t>
            </w:r>
          </w:p>
        </w:tc>
        <w:tc>
          <w:tcPr>
            <w:tcW w:w="2552" w:type="dxa"/>
            <w:shd w:val="pct10" w:color="auto" w:fill="FFFFFF"/>
          </w:tcPr>
          <w:p w14:paraId="030FAFDF" w14:textId="77777777" w:rsidR="00F62437" w:rsidRPr="0036136C" w:rsidRDefault="00F62437" w:rsidP="000E717D">
            <w:pPr>
              <w:spacing w:after="0"/>
              <w:jc w:val="center"/>
              <w:rPr>
                <w:sz w:val="22"/>
                <w:szCs w:val="22"/>
              </w:rPr>
            </w:pPr>
            <w:r w:rsidRPr="00F62437">
              <w:rPr>
                <w:sz w:val="22"/>
                <w:szCs w:val="22"/>
              </w:rPr>
              <w:t>&lt;Total contract value&gt;</w:t>
            </w:r>
          </w:p>
        </w:tc>
      </w:tr>
    </w:tbl>
    <w:p w14:paraId="2A35C055" w14:textId="77777777" w:rsidR="00F62437" w:rsidRDefault="00F62437" w:rsidP="004443F8">
      <w:pPr>
        <w:keepNext/>
        <w:keepLines/>
        <w:spacing w:after="120"/>
        <w:ind w:left="567" w:hanging="567"/>
        <w:rPr>
          <w:sz w:val="22"/>
          <w:szCs w:val="22"/>
          <w:highlight w:val="yellow"/>
        </w:rPr>
      </w:pPr>
    </w:p>
    <w:p w14:paraId="48DB3F9D" w14:textId="5642E3E5" w:rsidR="006A4F19" w:rsidRPr="006A4F19" w:rsidRDefault="003D1975" w:rsidP="00215F58">
      <w:pPr>
        <w:autoSpaceDE w:val="0"/>
        <w:autoSpaceDN w:val="0"/>
        <w:adjustRightInd w:val="0"/>
        <w:spacing w:before="240" w:after="200"/>
        <w:ind w:left="567"/>
        <w:rPr>
          <w:bCs/>
          <w:sz w:val="22"/>
          <w:szCs w:val="22"/>
        </w:rPr>
      </w:pPr>
      <w:bookmarkStart w:id="2"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2"/>
      <w:r w:rsidR="00EF2551" w:rsidRPr="001F07BC">
        <w:rPr>
          <w:bCs/>
          <w:sz w:val="22"/>
          <w:szCs w:val="22"/>
        </w:rPr>
        <w:t>Otherwise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6A4F19" w:rsidRPr="006A4F19">
        <w:rPr>
          <w:bCs/>
          <w:sz w:val="22"/>
          <w:szCs w:val="22"/>
        </w:rPr>
        <w:t>.</w:t>
      </w:r>
    </w:p>
    <w:p w14:paraId="1B771E3E" w14:textId="74B67E30" w:rsidR="00F85EAD" w:rsidRPr="0036136C" w:rsidRDefault="00F85EAD" w:rsidP="00215F58">
      <w:pPr>
        <w:autoSpaceDE w:val="0"/>
        <w:autoSpaceDN w:val="0"/>
        <w:adjustRightInd w:val="0"/>
        <w:spacing w:after="200"/>
        <w:ind w:left="567"/>
        <w:rPr>
          <w:sz w:val="22"/>
          <w:szCs w:val="22"/>
        </w:rPr>
      </w:pPr>
      <w:r w:rsidRPr="0054006F">
        <w:rPr>
          <w:sz w:val="22"/>
          <w:szCs w:val="22"/>
        </w:rPr>
        <w:t xml:space="preserve">By derogation, the payments to the </w:t>
      </w:r>
      <w:r w:rsidR="00C559EF" w:rsidRPr="0054006F">
        <w:rPr>
          <w:sz w:val="22"/>
          <w:szCs w:val="22"/>
        </w:rPr>
        <w:t>c</w:t>
      </w:r>
      <w:r w:rsidRPr="0054006F">
        <w:rPr>
          <w:sz w:val="22"/>
          <w:szCs w:val="22"/>
        </w:rPr>
        <w:t>ontractor of the amounts due under interim and final payments shall be made within</w:t>
      </w:r>
      <w:r w:rsidR="00212B1D" w:rsidRPr="0054006F">
        <w:rPr>
          <w:sz w:val="22"/>
          <w:szCs w:val="22"/>
        </w:rPr>
        <w:t> </w:t>
      </w:r>
      <w:r w:rsidRPr="0054006F">
        <w:rPr>
          <w:sz w:val="22"/>
          <w:szCs w:val="22"/>
        </w:rPr>
        <w:t xml:space="preserve">90 days after receipt by the </w:t>
      </w:r>
      <w:r w:rsidR="00C559EF" w:rsidRPr="0054006F">
        <w:rPr>
          <w:sz w:val="22"/>
          <w:szCs w:val="22"/>
        </w:rPr>
        <w:t>c</w:t>
      </w:r>
      <w:r w:rsidRPr="0054006F">
        <w:rPr>
          <w:sz w:val="22"/>
          <w:szCs w:val="22"/>
        </w:rPr>
        <w:t xml:space="preserve">ontracting </w:t>
      </w:r>
      <w:r w:rsidR="00C559EF" w:rsidRPr="0054006F">
        <w:rPr>
          <w:sz w:val="22"/>
          <w:szCs w:val="22"/>
        </w:rPr>
        <w:t>a</w:t>
      </w:r>
      <w:r w:rsidRPr="0054006F">
        <w:rPr>
          <w:sz w:val="22"/>
          <w:szCs w:val="22"/>
        </w:rPr>
        <w:t>uthority of an invoice and of the reports</w:t>
      </w:r>
      <w:r w:rsidR="00B252A4" w:rsidRPr="0054006F">
        <w:rPr>
          <w:sz w:val="22"/>
          <w:szCs w:val="22"/>
        </w:rPr>
        <w:t>, subject to approval of those reports</w:t>
      </w:r>
      <w:r w:rsidRPr="0054006F">
        <w:rPr>
          <w:sz w:val="22"/>
          <w:szCs w:val="22"/>
        </w:rPr>
        <w:t xml:space="preserve"> </w:t>
      </w:r>
      <w:r w:rsidR="00B252A4" w:rsidRPr="0054006F">
        <w:rPr>
          <w:sz w:val="22"/>
          <w:szCs w:val="22"/>
        </w:rPr>
        <w:t xml:space="preserve">in accordance with Article 27 of the </w:t>
      </w:r>
      <w:r w:rsidR="004E2AD3" w:rsidRPr="0054006F">
        <w:rPr>
          <w:sz w:val="22"/>
          <w:szCs w:val="22"/>
        </w:rPr>
        <w:t>g</w:t>
      </w:r>
      <w:r w:rsidR="00B252A4" w:rsidRPr="0054006F">
        <w:rPr>
          <w:sz w:val="22"/>
          <w:szCs w:val="22"/>
        </w:rPr>
        <w:t xml:space="preserve">eneral </w:t>
      </w:r>
      <w:r w:rsidR="004E2AD3" w:rsidRPr="0054006F">
        <w:rPr>
          <w:sz w:val="22"/>
          <w:szCs w:val="22"/>
        </w:rPr>
        <w:t>c</w:t>
      </w:r>
      <w:r w:rsidR="00B252A4" w:rsidRPr="0054006F">
        <w:rPr>
          <w:sz w:val="22"/>
          <w:szCs w:val="22"/>
        </w:rPr>
        <w:t>onditions</w:t>
      </w:r>
      <w:r w:rsidRPr="0054006F">
        <w:rPr>
          <w:sz w:val="22"/>
          <w:szCs w:val="22"/>
        </w:rPr>
        <w:t>.</w:t>
      </w:r>
    </w:p>
    <w:p w14:paraId="479522BC" w14:textId="47F20EB6" w:rsidR="00640C03" w:rsidRDefault="00A1628E" w:rsidP="0054006F">
      <w:pPr>
        <w:spacing w:after="0"/>
        <w:ind w:left="567" w:hanging="567"/>
        <w:rPr>
          <w:sz w:val="22"/>
          <w:szCs w:val="22"/>
        </w:rPr>
      </w:pPr>
      <w:r w:rsidRPr="0036136C">
        <w:rPr>
          <w:sz w:val="22"/>
          <w:szCs w:val="22"/>
        </w:rPr>
        <w:t>29.3</w:t>
      </w:r>
      <w:r w:rsidRPr="0036136C">
        <w:rPr>
          <w:sz w:val="22"/>
          <w:szCs w:val="22"/>
        </w:rPr>
        <w:tab/>
      </w:r>
      <w:r w:rsidR="00057077" w:rsidRPr="0054006F">
        <w:rPr>
          <w:sz w:val="22"/>
          <w:szCs w:val="22"/>
        </w:rPr>
        <w:t xml:space="preserve">By derogation from Article 29.3 of the </w:t>
      </w:r>
      <w:r w:rsidR="004E2AD3" w:rsidRPr="0054006F">
        <w:rPr>
          <w:sz w:val="22"/>
          <w:szCs w:val="22"/>
        </w:rPr>
        <w:t>g</w:t>
      </w:r>
      <w:r w:rsidR="00057077" w:rsidRPr="0054006F">
        <w:rPr>
          <w:sz w:val="22"/>
          <w:szCs w:val="22"/>
        </w:rPr>
        <w:t xml:space="preserve">eneral </w:t>
      </w:r>
      <w:r w:rsidR="004E2AD3" w:rsidRPr="0054006F">
        <w:rPr>
          <w:sz w:val="22"/>
          <w:szCs w:val="22"/>
        </w:rPr>
        <w:t>c</w:t>
      </w:r>
      <w:r w:rsidR="00057077" w:rsidRPr="0054006F">
        <w:rPr>
          <w:sz w:val="22"/>
          <w:szCs w:val="22"/>
        </w:rPr>
        <w:t xml:space="preserve">onditions, once the deadline </w:t>
      </w:r>
      <w:r w:rsidR="002250E9" w:rsidRPr="0054006F">
        <w:rPr>
          <w:sz w:val="22"/>
          <w:szCs w:val="22"/>
        </w:rPr>
        <w:t>set</w:t>
      </w:r>
      <w:r w:rsidR="009C55DD" w:rsidRPr="0054006F">
        <w:rPr>
          <w:sz w:val="22"/>
          <w:szCs w:val="22"/>
        </w:rPr>
        <w:t xml:space="preserve"> in Article 29.1 </w:t>
      </w:r>
      <w:r w:rsidR="00057077" w:rsidRPr="0054006F">
        <w:rPr>
          <w:sz w:val="22"/>
          <w:szCs w:val="22"/>
        </w:rPr>
        <w:t xml:space="preserve">has expired, the </w:t>
      </w:r>
      <w:r w:rsidR="00C559EF" w:rsidRPr="0054006F">
        <w:rPr>
          <w:sz w:val="22"/>
          <w:szCs w:val="22"/>
        </w:rPr>
        <w:t>c</w:t>
      </w:r>
      <w:r w:rsidR="00805B43" w:rsidRPr="0054006F">
        <w:rPr>
          <w:sz w:val="22"/>
          <w:szCs w:val="22"/>
        </w:rPr>
        <w:t>ontractor</w:t>
      </w:r>
      <w:r w:rsidR="00A02D95" w:rsidRPr="0054006F">
        <w:rPr>
          <w:sz w:val="22"/>
          <w:szCs w:val="22"/>
        </w:rPr>
        <w:t xml:space="preserve"> </w:t>
      </w:r>
      <w:r w:rsidR="00995D7A" w:rsidRPr="0054006F">
        <w:rPr>
          <w:sz w:val="22"/>
          <w:szCs w:val="22"/>
        </w:rPr>
        <w:t>shall</w:t>
      </w:r>
      <w:r w:rsidR="002250E9" w:rsidRPr="0054006F">
        <w:rPr>
          <w:sz w:val="22"/>
          <w:szCs w:val="22"/>
        </w:rPr>
        <w:t>,</w:t>
      </w:r>
      <w:r w:rsidR="00057077" w:rsidRPr="0054006F">
        <w:rPr>
          <w:sz w:val="22"/>
          <w:szCs w:val="22"/>
        </w:rPr>
        <w:t xml:space="preserve"> </w:t>
      </w:r>
      <w:r w:rsidR="00850711" w:rsidRPr="0054006F">
        <w:rPr>
          <w:sz w:val="22"/>
          <w:szCs w:val="22"/>
        </w:rPr>
        <w:t>upon demand</w:t>
      </w:r>
      <w:r w:rsidR="00A02D95" w:rsidRPr="0054006F">
        <w:rPr>
          <w:sz w:val="22"/>
          <w:szCs w:val="22"/>
        </w:rPr>
        <w:t>,</w:t>
      </w:r>
      <w:r w:rsidR="00A02D95" w:rsidRPr="0054006F">
        <w:t xml:space="preserve"> </w:t>
      </w:r>
      <w:r w:rsidR="00A02D95" w:rsidRPr="0054006F">
        <w:rPr>
          <w:sz w:val="22"/>
          <w:szCs w:val="22"/>
        </w:rPr>
        <w:t xml:space="preserve">be entitled to late-payment interest at the rate and for the period mentioned in the </w:t>
      </w:r>
      <w:r w:rsidR="004E2AD3" w:rsidRPr="0054006F">
        <w:rPr>
          <w:sz w:val="22"/>
          <w:szCs w:val="22"/>
        </w:rPr>
        <w:t>g</w:t>
      </w:r>
      <w:r w:rsidR="00A02D95" w:rsidRPr="0054006F">
        <w:rPr>
          <w:sz w:val="22"/>
          <w:szCs w:val="22"/>
        </w:rPr>
        <w:t xml:space="preserve">eneral </w:t>
      </w:r>
      <w:r w:rsidR="004E2AD3" w:rsidRPr="0054006F">
        <w:rPr>
          <w:sz w:val="22"/>
          <w:szCs w:val="22"/>
        </w:rPr>
        <w:t>c</w:t>
      </w:r>
      <w:r w:rsidR="00A02D95" w:rsidRPr="0054006F">
        <w:rPr>
          <w:sz w:val="22"/>
          <w:szCs w:val="22"/>
        </w:rPr>
        <w:t>onditions</w:t>
      </w:r>
      <w:r w:rsidR="004D4E2C" w:rsidRPr="0054006F">
        <w:rPr>
          <w:sz w:val="22"/>
          <w:szCs w:val="22"/>
        </w:rPr>
        <w:t>.</w:t>
      </w:r>
      <w:r w:rsidR="00BE5213" w:rsidRPr="0054006F">
        <w:rPr>
          <w:sz w:val="22"/>
          <w:szCs w:val="22"/>
        </w:rPr>
        <w:t xml:space="preserve"> </w:t>
      </w:r>
      <w:r w:rsidR="00A02D95" w:rsidRPr="0054006F">
        <w:rPr>
          <w:sz w:val="22"/>
          <w:szCs w:val="22"/>
        </w:rPr>
        <w:t>The demand must be submitted within two months of receiving late payment.</w:t>
      </w:r>
    </w:p>
    <w:p w14:paraId="11B61EB0" w14:textId="77777777" w:rsidR="0054006F" w:rsidRPr="0036136C" w:rsidRDefault="0054006F" w:rsidP="0054006F">
      <w:pPr>
        <w:spacing w:after="0"/>
        <w:ind w:left="567" w:hanging="567"/>
        <w:rPr>
          <w:sz w:val="22"/>
          <w:szCs w:val="22"/>
        </w:rPr>
      </w:pPr>
    </w:p>
    <w:p w14:paraId="3F625FFD" w14:textId="5FFF372F" w:rsidR="00A1628E" w:rsidRPr="0054006F" w:rsidRDefault="00A1628E" w:rsidP="004443F8">
      <w:pPr>
        <w:spacing w:after="120"/>
        <w:ind w:left="567" w:hanging="567"/>
        <w:rPr>
          <w:sz w:val="22"/>
          <w:szCs w:val="22"/>
        </w:rPr>
      </w:pPr>
      <w:r w:rsidRPr="0054006F">
        <w:rPr>
          <w:sz w:val="22"/>
          <w:szCs w:val="22"/>
        </w:rPr>
        <w:t>29.5</w:t>
      </w:r>
      <w:r w:rsidRPr="0054006F">
        <w:rPr>
          <w:sz w:val="22"/>
          <w:szCs w:val="22"/>
        </w:rPr>
        <w:tab/>
        <w:t xml:space="preserve">Payments </w:t>
      </w:r>
      <w:r w:rsidR="00995D7A" w:rsidRPr="0054006F">
        <w:rPr>
          <w:sz w:val="22"/>
          <w:szCs w:val="22"/>
        </w:rPr>
        <w:t>shall</w:t>
      </w:r>
      <w:r w:rsidRPr="0054006F">
        <w:rPr>
          <w:sz w:val="22"/>
          <w:szCs w:val="22"/>
        </w:rPr>
        <w:t xml:space="preserve"> be made in </w:t>
      </w:r>
      <w:r w:rsidR="0054006F" w:rsidRPr="0054006F">
        <w:rPr>
          <w:sz w:val="22"/>
          <w:szCs w:val="22"/>
        </w:rPr>
        <w:t>E</w:t>
      </w:r>
      <w:r w:rsidRPr="0054006F">
        <w:rPr>
          <w:sz w:val="22"/>
          <w:szCs w:val="22"/>
        </w:rPr>
        <w:t>uro</w:t>
      </w:r>
      <w:r w:rsidR="0054006F" w:rsidRPr="0054006F">
        <w:rPr>
          <w:sz w:val="22"/>
          <w:szCs w:val="22"/>
        </w:rPr>
        <w:t xml:space="preserve"> </w:t>
      </w:r>
      <w:r w:rsidRPr="0054006F">
        <w:rPr>
          <w:sz w:val="22"/>
          <w:szCs w:val="22"/>
        </w:rPr>
        <w:t xml:space="preserve"> in accordance with Article 29.4 of the </w:t>
      </w:r>
      <w:r w:rsidR="004E2AD3" w:rsidRPr="0054006F">
        <w:rPr>
          <w:sz w:val="22"/>
          <w:szCs w:val="22"/>
        </w:rPr>
        <w:t>g</w:t>
      </w:r>
      <w:r w:rsidRPr="0054006F">
        <w:rPr>
          <w:sz w:val="22"/>
          <w:szCs w:val="22"/>
        </w:rPr>
        <w:t xml:space="preserve">eneral </w:t>
      </w:r>
      <w:r w:rsidR="004E2AD3" w:rsidRPr="0054006F">
        <w:rPr>
          <w:sz w:val="22"/>
          <w:szCs w:val="22"/>
        </w:rPr>
        <w:t>c</w:t>
      </w:r>
      <w:r w:rsidRPr="0054006F">
        <w:rPr>
          <w:sz w:val="22"/>
          <w:szCs w:val="22"/>
        </w:rPr>
        <w:t>onditions</w:t>
      </w:r>
      <w:r w:rsidR="00550829" w:rsidRPr="0054006F">
        <w:rPr>
          <w:sz w:val="22"/>
          <w:szCs w:val="22"/>
        </w:rPr>
        <w:t>.</w:t>
      </w:r>
      <w:r w:rsidRPr="0054006F">
        <w:rPr>
          <w:sz w:val="22"/>
          <w:szCs w:val="22"/>
        </w:rPr>
        <w:t xml:space="preserve"> </w:t>
      </w:r>
    </w:p>
    <w:p w14:paraId="51842C32" w14:textId="77777777" w:rsidR="0054006F" w:rsidRPr="00740C47" w:rsidRDefault="0054006F" w:rsidP="0054006F">
      <w:pPr>
        <w:spacing w:after="0"/>
        <w:ind w:left="567" w:hanging="567"/>
        <w:rPr>
          <w:sz w:val="22"/>
          <w:szCs w:val="22"/>
        </w:rPr>
      </w:pPr>
      <w:bookmarkStart w:id="3" w:name="_Hlk153289523"/>
      <w:r w:rsidRPr="0054006F">
        <w:rPr>
          <w:sz w:val="22"/>
          <w:szCs w:val="22"/>
        </w:rPr>
        <w:t xml:space="preserve">          According to the Law on Payment Operations</w:t>
      </w:r>
      <w:r w:rsidRPr="00740C47">
        <w:rPr>
          <w:sz w:val="22"/>
          <w:szCs w:val="22"/>
        </w:rPr>
        <w:t xml:space="preserve"> and to the Law on Foreign Exchange Operations of the Beneficiary Country, all payments made by the Contracting Authority to Contractors who are physical or legal persons established in the </w:t>
      </w:r>
      <w:r>
        <w:rPr>
          <w:sz w:val="22"/>
          <w:szCs w:val="22"/>
        </w:rPr>
        <w:t>Republic of North Macedonia</w:t>
      </w:r>
      <w:r w:rsidRPr="00740C47">
        <w:rPr>
          <w:sz w:val="22"/>
          <w:szCs w:val="22"/>
        </w:rPr>
        <w:t>, shall be made in the national currency (MKD). The exchange rate applied for conversion of EUR in MKD for the payment of an invoice established in EUR, shall be the middle exchange rate of the National Bank of the Beneficiary Country (NBRM) applicable on the date of payment.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4E2AD3">
        <w:rPr>
          <w:b/>
        </w:rPr>
        <w:t>g</w:t>
      </w:r>
      <w:r w:rsidRPr="00212B1D">
        <w:rPr>
          <w:b/>
        </w:rPr>
        <w:t>uarantee</w:t>
      </w:r>
    </w:p>
    <w:p w14:paraId="4746ABA1" w14:textId="3126EFA7" w:rsidR="00E72E6D" w:rsidRDefault="00CB06F5" w:rsidP="009139D3">
      <w:pPr>
        <w:spacing w:after="120"/>
        <w:ind w:left="567" w:hanging="567"/>
        <w:rPr>
          <w:bCs/>
          <w:sz w:val="22"/>
          <w:szCs w:val="22"/>
        </w:rPr>
      </w:pPr>
      <w:r w:rsidRPr="0036136C">
        <w:rPr>
          <w:bCs/>
          <w:sz w:val="22"/>
          <w:szCs w:val="22"/>
        </w:rPr>
        <w:t>30.1</w:t>
      </w:r>
      <w:r w:rsidRPr="0036136C">
        <w:rPr>
          <w:bCs/>
          <w:sz w:val="22"/>
          <w:szCs w:val="22"/>
        </w:rPr>
        <w:tab/>
      </w:r>
      <w:r w:rsidR="009139D3">
        <w:rPr>
          <w:bCs/>
          <w:sz w:val="22"/>
          <w:szCs w:val="22"/>
        </w:rPr>
        <w:t>N/A</w:t>
      </w:r>
    </w:p>
    <w:bookmarkEnd w:id="3"/>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38CB8036"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0031745F">
        <w:rPr>
          <w:bCs/>
          <w:sz w:val="22"/>
          <w:szCs w:val="22"/>
        </w:rPr>
        <w:t>N/A</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5FF83B0C" w14:textId="774662EE" w:rsidR="00CC3E96" w:rsidRPr="00215F58" w:rsidRDefault="00CC3E96" w:rsidP="00A5332F">
      <w:pPr>
        <w:autoSpaceDE w:val="0"/>
        <w:autoSpaceDN w:val="0"/>
        <w:adjustRightInd w:val="0"/>
        <w:spacing w:after="120"/>
        <w:rPr>
          <w:sz w:val="22"/>
          <w:szCs w:val="22"/>
          <w:lang w:bidi="kn-IN"/>
        </w:rPr>
      </w:pPr>
    </w:p>
    <w:p w14:paraId="50FE1FFD" w14:textId="064657E3" w:rsidR="00CC3E96" w:rsidRPr="00215F58" w:rsidRDefault="00CC3E96" w:rsidP="0031745F">
      <w:pPr>
        <w:spacing w:after="120"/>
        <w:ind w:left="142"/>
        <w:rPr>
          <w:sz w:val="22"/>
          <w:szCs w:val="22"/>
          <w:lang w:bidi="kn-IN"/>
        </w:rPr>
      </w:pPr>
      <w:r w:rsidRPr="0031745F">
        <w:rPr>
          <w:sz w:val="22"/>
          <w:szCs w:val="22"/>
          <w:lang w:bidi="kn-IN"/>
        </w:rPr>
        <w:t xml:space="preserve">Any dispute arising out of or relating to this contract which cannot be settled otherwise shall be referred to the exclusive jurisdiction of the courts of </w:t>
      </w:r>
      <w:r w:rsidR="00A5332F" w:rsidRPr="0031745F">
        <w:rPr>
          <w:sz w:val="22"/>
          <w:szCs w:val="22"/>
          <w:lang w:val="en-US"/>
        </w:rPr>
        <w:t xml:space="preserve">North Macedonia </w:t>
      </w:r>
      <w:r w:rsidRPr="0031745F">
        <w:rPr>
          <w:sz w:val="22"/>
          <w:szCs w:val="22"/>
          <w:lang w:bidi="kn-IN"/>
        </w:rPr>
        <w:t xml:space="preserve"> in accordance with its national legislation.</w:t>
      </w:r>
    </w:p>
    <w:p w14:paraId="56F14BEA" w14:textId="77777777" w:rsidR="00A5332F" w:rsidRPr="00215F58" w:rsidRDefault="00A5332F" w:rsidP="00215F58">
      <w:pPr>
        <w:autoSpaceDE w:val="0"/>
        <w:autoSpaceDN w:val="0"/>
        <w:adjustRightInd w:val="0"/>
        <w:spacing w:after="120"/>
        <w:ind w:left="720"/>
        <w:rPr>
          <w:sz w:val="22"/>
          <w:szCs w:val="22"/>
          <w:lang w:bidi="kn-IN"/>
        </w:rPr>
      </w:pPr>
    </w:p>
    <w:p w14:paraId="2EDD5F9A" w14:textId="77777777" w:rsidR="004E00C9" w:rsidRPr="007B23F1" w:rsidRDefault="00226B14" w:rsidP="00440E53">
      <w:pPr>
        <w:keepNext/>
        <w:spacing w:after="120"/>
        <w:rPr>
          <w:b/>
          <w:szCs w:val="24"/>
        </w:rPr>
      </w:pPr>
      <w:r w:rsidRPr="007B23F1">
        <w:rPr>
          <w:b/>
          <w:szCs w:val="24"/>
        </w:rPr>
        <w:lastRenderedPageBreak/>
        <w:t>Article 40</w:t>
      </w:r>
      <w:r w:rsidRPr="007B23F1">
        <w:rPr>
          <w:b/>
          <w:szCs w:val="24"/>
        </w:rPr>
        <w:tab/>
        <w:t xml:space="preserve">Settlement of disputes and </w:t>
      </w:r>
      <w:r w:rsidR="004E00C9" w:rsidRPr="007B23F1">
        <w:rPr>
          <w:b/>
          <w:szCs w:val="24"/>
        </w:rPr>
        <w:t>Article 41 Applicable law</w:t>
      </w:r>
    </w:p>
    <w:p w14:paraId="67EB659B" w14:textId="6D97B392" w:rsidR="004E00C9" w:rsidRPr="007B23F1" w:rsidRDefault="007B23F1" w:rsidP="007B23F1">
      <w:pPr>
        <w:keepNext/>
        <w:spacing w:after="120"/>
        <w:rPr>
          <w:sz w:val="22"/>
          <w:szCs w:val="22"/>
        </w:rPr>
      </w:pPr>
      <w:r w:rsidRPr="007B23F1">
        <w:rPr>
          <w:sz w:val="22"/>
          <w:szCs w:val="22"/>
        </w:rPr>
        <w:t>N/A</w:t>
      </w:r>
    </w:p>
    <w:p w14:paraId="0EF08FD3" w14:textId="67BDAE9D" w:rsidR="00A20EF8" w:rsidRPr="0031745F" w:rsidRDefault="00A20EF8" w:rsidP="00A20EF8">
      <w:pPr>
        <w:keepNext/>
        <w:keepLines/>
        <w:tabs>
          <w:tab w:val="left" w:pos="1134"/>
        </w:tabs>
        <w:spacing w:before="240" w:after="120"/>
        <w:ind w:left="1134" w:hanging="1134"/>
        <w:rPr>
          <w:b/>
          <w:szCs w:val="24"/>
        </w:rPr>
      </w:pPr>
      <w:r w:rsidRPr="0031745F">
        <w:rPr>
          <w:b/>
          <w:szCs w:val="24"/>
        </w:rPr>
        <w:t>Article 42</w:t>
      </w:r>
      <w:r w:rsidRPr="0031745F">
        <w:rPr>
          <w:b/>
          <w:szCs w:val="24"/>
        </w:rPr>
        <w:tab/>
        <w:t>Data Protection</w:t>
      </w:r>
    </w:p>
    <w:p w14:paraId="3078D8AF" w14:textId="591E7D36" w:rsidR="00CD682B" w:rsidRPr="0031745F" w:rsidRDefault="00CD682B" w:rsidP="00CD682B">
      <w:pPr>
        <w:spacing w:before="120"/>
        <w:ind w:left="-120"/>
        <w:rPr>
          <w:sz w:val="22"/>
          <w:szCs w:val="22"/>
        </w:rPr>
      </w:pPr>
      <w:r w:rsidRPr="0031745F">
        <w:rPr>
          <w:rStyle w:val="Hyperlink"/>
          <w:color w:val="auto"/>
          <w:sz w:val="22"/>
          <w:szCs w:val="22"/>
          <w:u w:val="none"/>
        </w:rPr>
        <w:t>For the purpose of</w:t>
      </w:r>
      <w:r w:rsidRPr="0031745F">
        <w:t xml:space="preserve"> </w:t>
      </w:r>
      <w:r w:rsidRPr="0031745F">
        <w:rPr>
          <w:sz w:val="22"/>
          <w:szCs w:val="22"/>
        </w:rPr>
        <w:t>Article 42 of the general conditions, for the part of the data transferred by the contracting authority to the European Commission:</w:t>
      </w:r>
    </w:p>
    <w:p w14:paraId="0005A1A4" w14:textId="4E882C76" w:rsidR="00CD682B" w:rsidRPr="0031745F" w:rsidRDefault="00CD682B" w:rsidP="00A5332F">
      <w:pPr>
        <w:numPr>
          <w:ilvl w:val="0"/>
          <w:numId w:val="28"/>
        </w:numPr>
        <w:spacing w:before="120" w:after="120"/>
        <w:ind w:left="850" w:hanging="357"/>
        <w:rPr>
          <w:sz w:val="22"/>
          <w:szCs w:val="22"/>
        </w:rPr>
      </w:pPr>
      <w:r w:rsidRPr="0031745F">
        <w:t>the</w:t>
      </w:r>
      <w:r w:rsidRPr="0031745F">
        <w:rPr>
          <w:sz w:val="22"/>
          <w:szCs w:val="22"/>
        </w:rPr>
        <w:t xml:space="preserve"> controller for the processing of personal data carried out within the Commission is</w:t>
      </w:r>
      <w:r w:rsidR="00A5332F" w:rsidRPr="0031745F">
        <w:rPr>
          <w:sz w:val="22"/>
          <w:szCs w:val="22"/>
        </w:rPr>
        <w:t xml:space="preserve"> </w:t>
      </w:r>
      <w:r w:rsidRPr="0031745F">
        <w:rPr>
          <w:sz w:val="22"/>
          <w:szCs w:val="22"/>
        </w:rPr>
        <w:t>the head of contracts and finance unit R4 of DG Neighbourhood and Enlargement Negotiations</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CD682B" w:rsidP="00215F58">
      <w:pPr>
        <w:spacing w:after="360"/>
        <w:ind w:left="851"/>
        <w:rPr>
          <w:color w:val="0563C1"/>
          <w:sz w:val="22"/>
          <w:szCs w:val="22"/>
          <w:u w:val="single"/>
        </w:rPr>
      </w:pPr>
      <w:hyperlink r:id="rId9" w:anchor="Annexes-AnnexesA(Ch.2):General" w:history="1">
        <w:r w:rsidRPr="00433C9F">
          <w:rPr>
            <w:rStyle w:val="Hyperlink"/>
            <w:sz w:val="22"/>
            <w:szCs w:val="22"/>
          </w:rPr>
          <w:t>https://wikis.ec.europa.eu/display/ExactExternalWiki/Annexes#Annexes-AnnexesA(Ch.2):General</w:t>
        </w:r>
      </w:hyperlink>
    </w:p>
    <w:p w14:paraId="147D0CA5" w14:textId="35C1D0BF" w:rsidR="00CE2938" w:rsidRPr="00A5332F" w:rsidRDefault="00CE2938" w:rsidP="00CE2938">
      <w:pPr>
        <w:rPr>
          <w:sz w:val="22"/>
          <w:szCs w:val="22"/>
        </w:rPr>
      </w:pPr>
      <w:r w:rsidRPr="00A5332F">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56A52B2E" w:rsidR="00CE2938" w:rsidRPr="005C0DEE" w:rsidRDefault="00CE2938" w:rsidP="00CE2938">
      <w:pPr>
        <w:rPr>
          <w:sz w:val="22"/>
          <w:szCs w:val="22"/>
          <w:u w:val="single"/>
        </w:rPr>
      </w:pPr>
      <w:r w:rsidRPr="00A5332F">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A5332F">
        <w:rPr>
          <w:rStyle w:val="FootnoteReference"/>
          <w:sz w:val="22"/>
          <w:szCs w:val="22"/>
        </w:rPr>
        <w:footnoteReference w:id="2"/>
      </w:r>
      <w:r w:rsidRPr="00A5332F">
        <w:rPr>
          <w:sz w:val="22"/>
          <w:szCs w:val="22"/>
        </w:rPr>
        <w:t xml:space="preserve"> and as detailed in the specific privacy statement published at </w:t>
      </w:r>
      <w:proofErr w:type="spellStart"/>
      <w:r w:rsidRPr="00A5332F">
        <w:rPr>
          <w:sz w:val="22"/>
          <w:szCs w:val="22"/>
        </w:rPr>
        <w:t>ePRAG</w:t>
      </w:r>
      <w:proofErr w:type="spellEnd"/>
      <w:r w:rsidRPr="00A5332F">
        <w:rPr>
          <w:sz w:val="22"/>
          <w:szCs w:val="22"/>
        </w:rPr>
        <w:t>.</w:t>
      </w:r>
    </w:p>
    <w:p w14:paraId="5BDB2E84" w14:textId="77777777" w:rsidR="004701B3" w:rsidRPr="00C73B43" w:rsidRDefault="004701B3" w:rsidP="00215F58">
      <w:pPr>
        <w:spacing w:before="240" w:after="0"/>
        <w:ind w:left="1418" w:hanging="1418"/>
        <w:jc w:val="left"/>
        <w:rPr>
          <w:b/>
        </w:rPr>
      </w:pPr>
      <w:r w:rsidRPr="00C73B43">
        <w:rPr>
          <w:b/>
        </w:rPr>
        <w:t>Article 43</w:t>
      </w:r>
      <w:r w:rsidRPr="00C73B43">
        <w:rPr>
          <w:b/>
        </w:rPr>
        <w:tab/>
        <w:t>Further additional clauses</w:t>
      </w:r>
    </w:p>
    <w:p w14:paraId="7106E33E" w14:textId="7F67DCA2" w:rsidR="00FD7744" w:rsidRDefault="0031745F" w:rsidP="00215F58">
      <w:pPr>
        <w:pStyle w:val="ListNumber"/>
        <w:numPr>
          <w:ilvl w:val="0"/>
          <w:numId w:val="0"/>
        </w:numPr>
        <w:spacing w:after="120"/>
        <w:rPr>
          <w:sz w:val="22"/>
          <w:szCs w:val="22"/>
        </w:rPr>
      </w:pPr>
      <w:r>
        <w:rPr>
          <w:sz w:val="22"/>
          <w:szCs w:val="22"/>
        </w:rPr>
        <w:t>N/A</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footerReference w:type="default" r:id="rId10"/>
      <w:footerReference w:type="first" r:id="rId11"/>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76D89" w14:textId="77777777" w:rsidR="00AD1EFE" w:rsidRDefault="00AD1EFE">
      <w:r>
        <w:separator/>
      </w:r>
    </w:p>
  </w:endnote>
  <w:endnote w:type="continuationSeparator" w:id="0">
    <w:p w14:paraId="31D7A2EC" w14:textId="77777777" w:rsidR="00AD1EFE" w:rsidRDefault="00AD1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1C129" w14:textId="77777777" w:rsidR="00AD1EFE" w:rsidRDefault="00AD1EFE" w:rsidP="004B7C2F">
      <w:pPr>
        <w:spacing w:before="120" w:after="0"/>
      </w:pPr>
      <w:r>
        <w:separator/>
      </w:r>
    </w:p>
  </w:footnote>
  <w:footnote w:type="continuationSeparator" w:id="0">
    <w:p w14:paraId="6D75C59C" w14:textId="77777777" w:rsidR="00AD1EFE" w:rsidRDefault="00AD1EFE">
      <w:r>
        <w:continuationSeparator/>
      </w:r>
    </w:p>
  </w:footnote>
  <w:footnote w:id="1">
    <w:p w14:paraId="61396A2D" w14:textId="77777777" w:rsidR="00F62437" w:rsidRPr="004E2AD3" w:rsidRDefault="00F62437" w:rsidP="00F62437">
      <w:pPr>
        <w:pStyle w:val="FootnoteText"/>
      </w:pPr>
      <w:r w:rsidRPr="00C559EF">
        <w:rPr>
          <w:rStyle w:val="FootnoteReference"/>
          <w:szCs w:val="16"/>
        </w:rPr>
        <w:footnoteRef/>
      </w:r>
      <w:r>
        <w:tab/>
      </w:r>
      <w:r w:rsidRPr="004E2AD3">
        <w:t xml:space="preserve">The </w:t>
      </w:r>
      <w:r>
        <w:t>c</w:t>
      </w:r>
      <w:r w:rsidRPr="004E2AD3">
        <w:t>ontractor is not obliged to ask for pre-financing.</w:t>
      </w:r>
    </w:p>
  </w:footnote>
  <w:footnote w:id="2">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3796"/>
    <w:rsid w:val="00016DC6"/>
    <w:rsid w:val="00017FF9"/>
    <w:rsid w:val="00020C2C"/>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63436"/>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A1F99"/>
    <w:rsid w:val="001A58B4"/>
    <w:rsid w:val="001A5C4D"/>
    <w:rsid w:val="001B0C33"/>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0E13"/>
    <w:rsid w:val="0020418E"/>
    <w:rsid w:val="00205E35"/>
    <w:rsid w:val="00207D06"/>
    <w:rsid w:val="00212B1D"/>
    <w:rsid w:val="00213A97"/>
    <w:rsid w:val="0021555F"/>
    <w:rsid w:val="00215F58"/>
    <w:rsid w:val="00217173"/>
    <w:rsid w:val="00221C38"/>
    <w:rsid w:val="002250E9"/>
    <w:rsid w:val="00226B14"/>
    <w:rsid w:val="0023063F"/>
    <w:rsid w:val="00232A40"/>
    <w:rsid w:val="00234418"/>
    <w:rsid w:val="00236591"/>
    <w:rsid w:val="0024276B"/>
    <w:rsid w:val="00243524"/>
    <w:rsid w:val="00243E49"/>
    <w:rsid w:val="00243E4B"/>
    <w:rsid w:val="002472A6"/>
    <w:rsid w:val="00247C14"/>
    <w:rsid w:val="002506DE"/>
    <w:rsid w:val="002520A5"/>
    <w:rsid w:val="0025367F"/>
    <w:rsid w:val="00256345"/>
    <w:rsid w:val="00257023"/>
    <w:rsid w:val="0025728B"/>
    <w:rsid w:val="00261C2A"/>
    <w:rsid w:val="0026241E"/>
    <w:rsid w:val="00264115"/>
    <w:rsid w:val="002646BE"/>
    <w:rsid w:val="00264B30"/>
    <w:rsid w:val="00266806"/>
    <w:rsid w:val="002747C3"/>
    <w:rsid w:val="00274AD4"/>
    <w:rsid w:val="00282E89"/>
    <w:rsid w:val="00290792"/>
    <w:rsid w:val="0029133D"/>
    <w:rsid w:val="002913CC"/>
    <w:rsid w:val="00291537"/>
    <w:rsid w:val="002926F9"/>
    <w:rsid w:val="00295E15"/>
    <w:rsid w:val="002972D0"/>
    <w:rsid w:val="002A155C"/>
    <w:rsid w:val="002A17EA"/>
    <w:rsid w:val="002A1A0F"/>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1745F"/>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45D7"/>
    <w:rsid w:val="003B5424"/>
    <w:rsid w:val="003C141F"/>
    <w:rsid w:val="003C220B"/>
    <w:rsid w:val="003D0E92"/>
    <w:rsid w:val="003D1975"/>
    <w:rsid w:val="003D1F31"/>
    <w:rsid w:val="003D30A3"/>
    <w:rsid w:val="003D6395"/>
    <w:rsid w:val="003E1845"/>
    <w:rsid w:val="003E1A9F"/>
    <w:rsid w:val="003E4DB9"/>
    <w:rsid w:val="003E5714"/>
    <w:rsid w:val="003E60FF"/>
    <w:rsid w:val="003E7DAF"/>
    <w:rsid w:val="003F4EF2"/>
    <w:rsid w:val="003F517E"/>
    <w:rsid w:val="004005B3"/>
    <w:rsid w:val="00400834"/>
    <w:rsid w:val="004050DA"/>
    <w:rsid w:val="004115B2"/>
    <w:rsid w:val="004117B5"/>
    <w:rsid w:val="004124F6"/>
    <w:rsid w:val="00415DB9"/>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86A79"/>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93E"/>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006F"/>
    <w:rsid w:val="00542C5C"/>
    <w:rsid w:val="00545963"/>
    <w:rsid w:val="00547AF0"/>
    <w:rsid w:val="00550829"/>
    <w:rsid w:val="00552782"/>
    <w:rsid w:val="00552C6E"/>
    <w:rsid w:val="00556095"/>
    <w:rsid w:val="00556096"/>
    <w:rsid w:val="005564B9"/>
    <w:rsid w:val="005605EB"/>
    <w:rsid w:val="00560679"/>
    <w:rsid w:val="0056134C"/>
    <w:rsid w:val="00563D8D"/>
    <w:rsid w:val="0057077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5DE4"/>
    <w:rsid w:val="005F6403"/>
    <w:rsid w:val="005F7DFB"/>
    <w:rsid w:val="00604989"/>
    <w:rsid w:val="00607ADB"/>
    <w:rsid w:val="006106D7"/>
    <w:rsid w:val="006113A8"/>
    <w:rsid w:val="006113CB"/>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1CED"/>
    <w:rsid w:val="00672AD3"/>
    <w:rsid w:val="00681CA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0975"/>
    <w:rsid w:val="006E5280"/>
    <w:rsid w:val="006F4931"/>
    <w:rsid w:val="006F6D30"/>
    <w:rsid w:val="00700A01"/>
    <w:rsid w:val="00700C7A"/>
    <w:rsid w:val="007010AA"/>
    <w:rsid w:val="007021C2"/>
    <w:rsid w:val="007057D0"/>
    <w:rsid w:val="007076ED"/>
    <w:rsid w:val="00710082"/>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23F1"/>
    <w:rsid w:val="007B3A3F"/>
    <w:rsid w:val="007B4E02"/>
    <w:rsid w:val="007B65F1"/>
    <w:rsid w:val="007C2FFF"/>
    <w:rsid w:val="007C4196"/>
    <w:rsid w:val="007C6FF3"/>
    <w:rsid w:val="007C72E0"/>
    <w:rsid w:val="007C768D"/>
    <w:rsid w:val="007C7AD1"/>
    <w:rsid w:val="007C7F72"/>
    <w:rsid w:val="007D4ACE"/>
    <w:rsid w:val="007D6032"/>
    <w:rsid w:val="007D6530"/>
    <w:rsid w:val="007E357D"/>
    <w:rsid w:val="007E6654"/>
    <w:rsid w:val="007F1A4B"/>
    <w:rsid w:val="007F5799"/>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77255"/>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39D3"/>
    <w:rsid w:val="00914A87"/>
    <w:rsid w:val="00915D8C"/>
    <w:rsid w:val="009207C4"/>
    <w:rsid w:val="00920BFB"/>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1437"/>
    <w:rsid w:val="00972A66"/>
    <w:rsid w:val="009740B0"/>
    <w:rsid w:val="00975FDC"/>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1DC7"/>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16F30"/>
    <w:rsid w:val="00A20EF8"/>
    <w:rsid w:val="00A211BB"/>
    <w:rsid w:val="00A21A75"/>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332F"/>
    <w:rsid w:val="00A55104"/>
    <w:rsid w:val="00A57E03"/>
    <w:rsid w:val="00A620A0"/>
    <w:rsid w:val="00A70114"/>
    <w:rsid w:val="00A73B34"/>
    <w:rsid w:val="00A76782"/>
    <w:rsid w:val="00A770BA"/>
    <w:rsid w:val="00A80118"/>
    <w:rsid w:val="00A818D6"/>
    <w:rsid w:val="00A85F06"/>
    <w:rsid w:val="00A9070E"/>
    <w:rsid w:val="00A91FA0"/>
    <w:rsid w:val="00A960A2"/>
    <w:rsid w:val="00AA0BBE"/>
    <w:rsid w:val="00AA11F3"/>
    <w:rsid w:val="00AA1C67"/>
    <w:rsid w:val="00AA4034"/>
    <w:rsid w:val="00AA56AE"/>
    <w:rsid w:val="00AA6916"/>
    <w:rsid w:val="00AA78BD"/>
    <w:rsid w:val="00AB1331"/>
    <w:rsid w:val="00AB694D"/>
    <w:rsid w:val="00AC36DB"/>
    <w:rsid w:val="00AC6478"/>
    <w:rsid w:val="00AC6B40"/>
    <w:rsid w:val="00AD1EFE"/>
    <w:rsid w:val="00AD5AAD"/>
    <w:rsid w:val="00AD5D77"/>
    <w:rsid w:val="00AD5E8B"/>
    <w:rsid w:val="00AE1498"/>
    <w:rsid w:val="00AF2752"/>
    <w:rsid w:val="00AF2B53"/>
    <w:rsid w:val="00AF4331"/>
    <w:rsid w:val="00B00173"/>
    <w:rsid w:val="00B055EB"/>
    <w:rsid w:val="00B06333"/>
    <w:rsid w:val="00B06B55"/>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1487A"/>
    <w:rsid w:val="00C175AB"/>
    <w:rsid w:val="00C2247A"/>
    <w:rsid w:val="00C22A55"/>
    <w:rsid w:val="00C233EC"/>
    <w:rsid w:val="00C238A2"/>
    <w:rsid w:val="00C23B3C"/>
    <w:rsid w:val="00C34E0A"/>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25A1"/>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3830"/>
    <w:rsid w:val="00CF41D3"/>
    <w:rsid w:val="00CF45E8"/>
    <w:rsid w:val="00CF50A5"/>
    <w:rsid w:val="00CF7A74"/>
    <w:rsid w:val="00D0207A"/>
    <w:rsid w:val="00D02B78"/>
    <w:rsid w:val="00D12BE1"/>
    <w:rsid w:val="00D142D3"/>
    <w:rsid w:val="00D21E68"/>
    <w:rsid w:val="00D21FAE"/>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4C38"/>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64F58"/>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5619"/>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15944"/>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437"/>
    <w:rsid w:val="00F6276B"/>
    <w:rsid w:val="00F6376F"/>
    <w:rsid w:val="00F65C56"/>
    <w:rsid w:val="00F66030"/>
    <w:rsid w:val="00F6781F"/>
    <w:rsid w:val="00F71929"/>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B55"/>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basedOn w:val="DefaultParagraphFont"/>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85047089">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690181754">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screen/ho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196</TotalTime>
  <Pages>5</Pages>
  <Words>1736</Words>
  <Characters>10471</Characters>
  <Application>Microsoft Office Word</Application>
  <DocSecurity>0</DocSecurity>
  <Lines>337</Lines>
  <Paragraphs>182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Tatjana Velickovic</cp:lastModifiedBy>
  <cp:revision>23</cp:revision>
  <cp:lastPrinted>2014-03-20T14:50:00Z</cp:lastPrinted>
  <dcterms:created xsi:type="dcterms:W3CDTF">2025-01-22T19:42:00Z</dcterms:created>
  <dcterms:modified xsi:type="dcterms:W3CDTF">2025-08-06T12:12:00Z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